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5905" w14:textId="215D8823" w:rsidR="00DE626A" w:rsidRDefault="00DE626A" w:rsidP="00DE626A">
      <w:pPr>
        <w:pStyle w:val="Ttulo9"/>
        <w:tabs>
          <w:tab w:val="left" w:pos="426"/>
        </w:tabs>
        <w:spacing w:before="0"/>
        <w:ind w:left="426" w:hanging="11"/>
        <w:jc w:val="both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  <w:r w:rsidRPr="006374D0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Pr="006374D0">
        <w:rPr>
          <w:rFonts w:ascii="Arial" w:hAnsi="Arial" w:cs="Arial"/>
          <w:b/>
          <w:sz w:val="24"/>
          <w:szCs w:val="24"/>
        </w:rPr>
        <w:t xml:space="preserve"> Nº </w:t>
      </w:r>
      <w:r w:rsidR="00AB27D8">
        <w:rPr>
          <w:rFonts w:ascii="Arial" w:hAnsi="Arial" w:cs="Arial"/>
          <w:b/>
          <w:sz w:val="24"/>
          <w:szCs w:val="24"/>
        </w:rPr>
        <w:t>40</w:t>
      </w:r>
      <w:r>
        <w:rPr>
          <w:rFonts w:ascii="Arial" w:hAnsi="Arial" w:cs="Arial"/>
          <w:b/>
          <w:sz w:val="24"/>
          <w:szCs w:val="24"/>
        </w:rPr>
        <w:t>/</w:t>
      </w:r>
      <w:r w:rsidRPr="006374D0">
        <w:rPr>
          <w:rFonts w:ascii="Arial" w:hAnsi="Arial" w:cs="Arial"/>
          <w:b/>
          <w:sz w:val="24"/>
          <w:szCs w:val="24"/>
        </w:rPr>
        <w:t>2</w:t>
      </w:r>
      <w:r w:rsidR="00080578">
        <w:rPr>
          <w:rFonts w:ascii="Arial" w:hAnsi="Arial" w:cs="Arial"/>
          <w:b/>
          <w:sz w:val="24"/>
          <w:szCs w:val="24"/>
        </w:rPr>
        <w:t>.</w:t>
      </w:r>
      <w:r w:rsidRPr="006374D0">
        <w:rPr>
          <w:rFonts w:ascii="Arial" w:hAnsi="Arial" w:cs="Arial"/>
          <w:b/>
          <w:sz w:val="24"/>
          <w:szCs w:val="24"/>
        </w:rPr>
        <w:t>0</w:t>
      </w:r>
      <w:r w:rsidR="002F29E8">
        <w:rPr>
          <w:rFonts w:ascii="Arial" w:hAnsi="Arial" w:cs="Arial"/>
          <w:b/>
          <w:sz w:val="24"/>
          <w:szCs w:val="24"/>
        </w:rPr>
        <w:t>2</w:t>
      </w:r>
      <w:r w:rsidR="00AB27D8">
        <w:rPr>
          <w:rFonts w:ascii="Arial" w:hAnsi="Arial" w:cs="Arial"/>
          <w:b/>
          <w:sz w:val="24"/>
          <w:szCs w:val="24"/>
        </w:rPr>
        <w:t>5</w:t>
      </w:r>
    </w:p>
    <w:p w14:paraId="6EAC141E" w14:textId="77777777" w:rsidR="00DE626A" w:rsidRPr="00281052" w:rsidRDefault="00DE626A" w:rsidP="00DE626A"/>
    <w:p w14:paraId="4F52C2FE" w14:textId="554A1633" w:rsidR="002F29E8" w:rsidRDefault="00DE626A" w:rsidP="00DE626A">
      <w:pPr>
        <w:tabs>
          <w:tab w:val="left" w:pos="426"/>
        </w:tabs>
        <w:ind w:left="5103" w:hanging="1174"/>
        <w:jc w:val="both"/>
        <w:rPr>
          <w:rFonts w:ascii="Arial" w:hAnsi="Arial" w:cs="Arial"/>
          <w:b/>
          <w:sz w:val="24"/>
          <w:szCs w:val="24"/>
        </w:rPr>
      </w:pPr>
      <w:r w:rsidRPr="006374D0">
        <w:rPr>
          <w:rFonts w:ascii="Arial" w:hAnsi="Arial" w:cs="Arial"/>
          <w:b/>
          <w:sz w:val="24"/>
          <w:szCs w:val="24"/>
        </w:rPr>
        <w:t xml:space="preserve">EMENTA: </w:t>
      </w:r>
      <w:r w:rsidR="002F29E8">
        <w:rPr>
          <w:rFonts w:ascii="Arial" w:hAnsi="Arial" w:cs="Arial"/>
          <w:b/>
          <w:sz w:val="24"/>
          <w:szCs w:val="24"/>
        </w:rPr>
        <w:t>“</w:t>
      </w:r>
      <w:r w:rsidR="00C73A51">
        <w:rPr>
          <w:rFonts w:ascii="Arial" w:hAnsi="Arial" w:cs="Arial"/>
          <w:b/>
          <w:sz w:val="24"/>
          <w:szCs w:val="24"/>
        </w:rPr>
        <w:t>Dispõe sobre a doação de veículo pertencente à Prefeitura Municipal de Leme à Irmandade de Santa Casa de Misericórdia de Leme/SP</w:t>
      </w:r>
      <w:r w:rsidR="00D21177">
        <w:rPr>
          <w:rFonts w:ascii="Arial" w:hAnsi="Arial" w:cs="Arial"/>
          <w:b/>
          <w:sz w:val="24"/>
          <w:szCs w:val="24"/>
        </w:rPr>
        <w:t>”</w:t>
      </w:r>
      <w:r w:rsidR="002F29E8">
        <w:rPr>
          <w:rFonts w:ascii="Arial" w:hAnsi="Arial" w:cs="Arial"/>
          <w:b/>
          <w:sz w:val="24"/>
          <w:szCs w:val="24"/>
        </w:rPr>
        <w:t>.</w:t>
      </w:r>
    </w:p>
    <w:p w14:paraId="60F233C3" w14:textId="77777777" w:rsidR="00080578" w:rsidRDefault="00080578" w:rsidP="00DE626A">
      <w:pPr>
        <w:pStyle w:val="Ttulo9"/>
        <w:tabs>
          <w:tab w:val="left" w:pos="426"/>
        </w:tabs>
        <w:spacing w:before="0"/>
        <w:ind w:left="426" w:hanging="11"/>
        <w:jc w:val="both"/>
        <w:rPr>
          <w:rFonts w:ascii="Arial" w:hAnsi="Arial" w:cs="Arial"/>
          <w:b/>
          <w:sz w:val="24"/>
          <w:szCs w:val="24"/>
        </w:rPr>
      </w:pPr>
    </w:p>
    <w:p w14:paraId="62E6A80E" w14:textId="7720F04F" w:rsidR="00DE626A" w:rsidRPr="00521B70" w:rsidRDefault="00DE626A" w:rsidP="00DE626A">
      <w:pPr>
        <w:pStyle w:val="Ttulo9"/>
        <w:tabs>
          <w:tab w:val="left" w:pos="426"/>
        </w:tabs>
        <w:spacing w:before="0"/>
        <w:ind w:left="426" w:hanging="11"/>
        <w:jc w:val="both"/>
        <w:rPr>
          <w:rFonts w:ascii="Arial" w:hAnsi="Arial" w:cs="Arial"/>
          <w:b/>
          <w:sz w:val="24"/>
          <w:szCs w:val="24"/>
        </w:rPr>
      </w:pPr>
      <w:r w:rsidRPr="00521B70">
        <w:rPr>
          <w:rFonts w:ascii="Arial" w:hAnsi="Arial" w:cs="Arial"/>
          <w:b/>
          <w:sz w:val="24"/>
          <w:szCs w:val="24"/>
        </w:rPr>
        <w:t xml:space="preserve">AUTORIA: </w:t>
      </w:r>
      <w:r w:rsidR="002F29E8">
        <w:rPr>
          <w:rFonts w:ascii="Arial" w:hAnsi="Arial" w:cs="Arial"/>
          <w:b/>
          <w:sz w:val="24"/>
          <w:szCs w:val="24"/>
        </w:rPr>
        <w:t>Prefeito Municipal</w:t>
      </w:r>
    </w:p>
    <w:p w14:paraId="45CA1407" w14:textId="77777777" w:rsidR="00DE626A" w:rsidRDefault="00DE626A" w:rsidP="00DE626A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6F1C71" w14:textId="77777777" w:rsidR="00DE626A" w:rsidRPr="006374D0" w:rsidRDefault="00DE626A" w:rsidP="00DE626A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74D0">
        <w:rPr>
          <w:rFonts w:ascii="Arial" w:hAnsi="Arial" w:cs="Arial"/>
          <w:sz w:val="24"/>
          <w:szCs w:val="24"/>
        </w:rPr>
        <w:t>Senhor Presidente,</w:t>
      </w:r>
    </w:p>
    <w:p w14:paraId="65A31B53" w14:textId="77777777" w:rsidR="00DE626A" w:rsidRPr="006374D0" w:rsidRDefault="00DE626A" w:rsidP="00DE626A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5C3E28" w14:textId="625F5C99" w:rsidR="00DE626A" w:rsidRPr="00D21177" w:rsidRDefault="00DE626A" w:rsidP="00DE626A">
      <w:pPr>
        <w:tabs>
          <w:tab w:val="left" w:pos="426"/>
        </w:tabs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6374D0">
        <w:rPr>
          <w:rFonts w:ascii="Arial" w:eastAsia="Calibri" w:hAnsi="Arial" w:cs="Arial"/>
          <w:sz w:val="24"/>
          <w:szCs w:val="24"/>
        </w:rPr>
        <w:t xml:space="preserve">O presente processo apresenta Projeto de </w:t>
      </w:r>
      <w:r w:rsidR="002F29E8">
        <w:rPr>
          <w:rFonts w:ascii="Arial" w:eastAsia="Calibri" w:hAnsi="Arial" w:cs="Arial"/>
          <w:sz w:val="24"/>
          <w:szCs w:val="24"/>
        </w:rPr>
        <w:t>Lei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374D0">
        <w:rPr>
          <w:rFonts w:ascii="Arial" w:eastAsia="Calibri" w:hAnsi="Arial" w:cs="Arial"/>
          <w:sz w:val="24"/>
          <w:szCs w:val="24"/>
        </w:rPr>
        <w:t xml:space="preserve">que </w:t>
      </w:r>
      <w:r w:rsidR="002F29E8">
        <w:rPr>
          <w:rFonts w:ascii="Arial" w:eastAsia="Calibri" w:hAnsi="Arial" w:cs="Arial"/>
          <w:sz w:val="24"/>
          <w:szCs w:val="24"/>
        </w:rPr>
        <w:t xml:space="preserve">busca autorização Legislativa para </w:t>
      </w:r>
      <w:r w:rsidR="00C73A51" w:rsidRPr="00C73A51">
        <w:rPr>
          <w:rFonts w:ascii="Arial" w:eastAsia="Calibri" w:hAnsi="Arial" w:cs="Arial"/>
          <w:sz w:val="24"/>
          <w:szCs w:val="24"/>
        </w:rPr>
        <w:t>d</w:t>
      </w:r>
      <w:r w:rsidR="00C73A51" w:rsidRPr="00C73A51">
        <w:rPr>
          <w:rFonts w:ascii="Arial" w:hAnsi="Arial" w:cs="Arial"/>
          <w:sz w:val="24"/>
          <w:szCs w:val="24"/>
        </w:rPr>
        <w:t>isp</w:t>
      </w:r>
      <w:r w:rsidR="00C73A51" w:rsidRPr="00C73A51">
        <w:rPr>
          <w:rFonts w:ascii="Arial" w:hAnsi="Arial" w:cs="Arial"/>
          <w:sz w:val="24"/>
          <w:szCs w:val="24"/>
        </w:rPr>
        <w:t>or</w:t>
      </w:r>
      <w:r w:rsidR="00C73A51" w:rsidRPr="00C73A51">
        <w:rPr>
          <w:rFonts w:ascii="Arial" w:hAnsi="Arial" w:cs="Arial"/>
          <w:sz w:val="24"/>
          <w:szCs w:val="24"/>
        </w:rPr>
        <w:t xml:space="preserve"> sobre a doação de veículo pertencente à Prefeitura Municipal de Leme à Irmandade de Santa Casa de Misericórdia de Leme/SP</w:t>
      </w:r>
      <w:r w:rsidRPr="00C73A51">
        <w:rPr>
          <w:rFonts w:ascii="Arial" w:eastAsia="Calibri" w:hAnsi="Arial" w:cs="Arial"/>
          <w:sz w:val="24"/>
          <w:szCs w:val="24"/>
        </w:rPr>
        <w:t>.</w:t>
      </w:r>
    </w:p>
    <w:p w14:paraId="16C959CD" w14:textId="77777777" w:rsidR="00DE626A" w:rsidRPr="006374D0" w:rsidRDefault="00DE626A" w:rsidP="00DE626A">
      <w:pPr>
        <w:tabs>
          <w:tab w:val="left" w:pos="426"/>
        </w:tabs>
        <w:spacing w:before="7" w:line="360" w:lineRule="auto"/>
        <w:ind w:firstLine="3261"/>
        <w:jc w:val="both"/>
        <w:rPr>
          <w:rFonts w:ascii="Arial" w:hAnsi="Arial" w:cs="Arial"/>
          <w:sz w:val="24"/>
          <w:szCs w:val="24"/>
        </w:rPr>
      </w:pPr>
    </w:p>
    <w:p w14:paraId="4586DC13" w14:textId="77777777" w:rsidR="00DE626A" w:rsidRPr="006374D0" w:rsidRDefault="00DE626A" w:rsidP="00DE626A">
      <w:pPr>
        <w:tabs>
          <w:tab w:val="left" w:pos="426"/>
        </w:tabs>
        <w:spacing w:line="360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6374D0">
        <w:rPr>
          <w:rFonts w:ascii="Arial" w:eastAsia="Calibri" w:hAnsi="Arial" w:cs="Arial"/>
          <w:sz w:val="24"/>
          <w:szCs w:val="24"/>
        </w:rPr>
        <w:t>É o</w:t>
      </w:r>
      <w:r>
        <w:rPr>
          <w:rFonts w:ascii="Arial" w:eastAsia="Calibri" w:hAnsi="Arial" w:cs="Arial"/>
          <w:sz w:val="24"/>
          <w:szCs w:val="24"/>
        </w:rPr>
        <w:t xml:space="preserve"> breve</w:t>
      </w:r>
      <w:r w:rsidRPr="006374D0">
        <w:rPr>
          <w:rFonts w:ascii="Arial" w:eastAsia="Calibri" w:hAnsi="Arial" w:cs="Arial"/>
          <w:sz w:val="24"/>
          <w:szCs w:val="24"/>
        </w:rPr>
        <w:t xml:space="preserve"> relato.</w:t>
      </w:r>
      <w:r>
        <w:rPr>
          <w:rFonts w:ascii="Arial" w:eastAsia="Calibri" w:hAnsi="Arial" w:cs="Arial"/>
          <w:sz w:val="24"/>
          <w:szCs w:val="24"/>
        </w:rPr>
        <w:t xml:space="preserve"> Opino.</w:t>
      </w:r>
    </w:p>
    <w:p w14:paraId="61B58D22" w14:textId="77777777" w:rsidR="00DE626A" w:rsidRPr="006374D0" w:rsidRDefault="00DE626A" w:rsidP="00DE626A">
      <w:pPr>
        <w:tabs>
          <w:tab w:val="left" w:pos="426"/>
        </w:tabs>
        <w:spacing w:line="360" w:lineRule="auto"/>
        <w:ind w:firstLine="3261"/>
        <w:jc w:val="both"/>
        <w:rPr>
          <w:rFonts w:ascii="Arial" w:eastAsia="Calibri" w:hAnsi="Arial" w:cs="Arial"/>
          <w:sz w:val="24"/>
          <w:szCs w:val="24"/>
        </w:rPr>
      </w:pPr>
    </w:p>
    <w:p w14:paraId="0CF42F17" w14:textId="77777777" w:rsidR="00DE626A" w:rsidRPr="006374D0" w:rsidRDefault="00DE626A" w:rsidP="00DE626A">
      <w:pPr>
        <w:pStyle w:val="Recuodecorpodetexto3"/>
        <w:tabs>
          <w:tab w:val="left" w:pos="426"/>
        </w:tabs>
        <w:spacing w:line="360" w:lineRule="auto"/>
        <w:ind w:left="0" w:right="-49" w:firstLine="1701"/>
        <w:jc w:val="both"/>
        <w:rPr>
          <w:rFonts w:ascii="Arial" w:hAnsi="Arial" w:cs="Arial"/>
          <w:sz w:val="24"/>
          <w:szCs w:val="24"/>
          <w:lang w:val="pt-BR"/>
        </w:rPr>
      </w:pPr>
      <w:r w:rsidRPr="006374D0">
        <w:rPr>
          <w:rFonts w:ascii="Arial" w:hAnsi="Arial" w:cs="Arial"/>
          <w:i/>
          <w:iCs/>
          <w:spacing w:val="6"/>
          <w:sz w:val="24"/>
          <w:szCs w:val="24"/>
          <w:lang w:val="pt-BR"/>
        </w:rPr>
        <w:t>Ab</w:t>
      </w:r>
      <w:r w:rsidRPr="006374D0">
        <w:rPr>
          <w:rFonts w:ascii="Arial" w:hAnsi="Arial" w:cs="Arial"/>
          <w:sz w:val="24"/>
          <w:szCs w:val="24"/>
          <w:lang w:val="pt-BR"/>
        </w:rPr>
        <w:t xml:space="preserve"> </w:t>
      </w:r>
      <w:r w:rsidRPr="006374D0">
        <w:rPr>
          <w:rFonts w:ascii="Arial" w:hAnsi="Arial" w:cs="Arial"/>
          <w:i/>
          <w:iCs/>
          <w:sz w:val="24"/>
          <w:szCs w:val="24"/>
          <w:lang w:val="pt-BR"/>
        </w:rPr>
        <w:t xml:space="preserve">initio, </w:t>
      </w:r>
      <w:r w:rsidRPr="006374D0">
        <w:rPr>
          <w:rFonts w:ascii="Arial" w:hAnsi="Arial" w:cs="Arial"/>
          <w:sz w:val="24"/>
          <w:szCs w:val="24"/>
          <w:lang w:val="pt-BR"/>
        </w:rPr>
        <w:t>cumpre observar que não compete 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374D0">
        <w:rPr>
          <w:rFonts w:ascii="Arial" w:hAnsi="Arial" w:cs="Arial"/>
          <w:sz w:val="24"/>
          <w:szCs w:val="24"/>
          <w:lang w:val="pt-BR"/>
        </w:rPr>
        <w:t>Procuradoria Jurídica desta Casa examinar os</w:t>
      </w:r>
      <w:r w:rsidRPr="005C6E07">
        <w:rPr>
          <w:rFonts w:ascii="Arial" w:hAnsi="Arial" w:cs="Arial"/>
          <w:sz w:val="24"/>
          <w:szCs w:val="24"/>
          <w:lang w:val="pt-BR"/>
        </w:rPr>
        <w:t xml:space="preserve"> critérios de conveniência e de oportunidade nos projetos apresentados,</w:t>
      </w:r>
      <w:r w:rsidRPr="006374D0">
        <w:rPr>
          <w:rFonts w:ascii="Arial" w:hAnsi="Arial" w:cs="Arial"/>
          <w:spacing w:val="13"/>
          <w:sz w:val="24"/>
          <w:szCs w:val="24"/>
          <w:lang w:val="pt-BR"/>
        </w:rPr>
        <w:t xml:space="preserve"> a </w:t>
      </w:r>
      <w:r w:rsidRPr="006374D0">
        <w:rPr>
          <w:rFonts w:ascii="Arial" w:hAnsi="Arial" w:cs="Arial"/>
          <w:sz w:val="24"/>
          <w:szCs w:val="24"/>
          <w:lang w:val="pt-BR"/>
        </w:rPr>
        <w:t>análise está restrita aos aspectos de legalidade e de técnica legislativa de todas as proposituras, para efeito de admissibilidade e tramitação.</w:t>
      </w:r>
    </w:p>
    <w:p w14:paraId="4E5E65F8" w14:textId="77777777" w:rsidR="00D07678" w:rsidRDefault="00D07678" w:rsidP="00DE626A">
      <w:pPr>
        <w:tabs>
          <w:tab w:val="left" w:pos="426"/>
        </w:tabs>
        <w:spacing w:line="360" w:lineRule="auto"/>
        <w:ind w:left="102" w:right="67" w:firstLine="1599"/>
        <w:jc w:val="both"/>
        <w:rPr>
          <w:rFonts w:ascii="Arial" w:eastAsia="Calibri" w:hAnsi="Arial" w:cs="Arial"/>
          <w:sz w:val="24"/>
          <w:szCs w:val="24"/>
        </w:rPr>
      </w:pPr>
    </w:p>
    <w:p w14:paraId="5A4A25A9" w14:textId="62E6E14E" w:rsidR="00DE626A" w:rsidRPr="006374D0" w:rsidRDefault="00DE626A" w:rsidP="00DE626A">
      <w:pPr>
        <w:tabs>
          <w:tab w:val="left" w:pos="426"/>
        </w:tabs>
        <w:spacing w:line="360" w:lineRule="auto"/>
        <w:ind w:left="102" w:right="67" w:firstLine="1599"/>
        <w:jc w:val="both"/>
        <w:rPr>
          <w:rFonts w:ascii="Arial" w:eastAsia="Calibri" w:hAnsi="Arial" w:cs="Arial"/>
          <w:sz w:val="24"/>
          <w:szCs w:val="24"/>
        </w:rPr>
      </w:pPr>
      <w:r w:rsidRPr="006374D0">
        <w:rPr>
          <w:rFonts w:ascii="Arial" w:eastAsia="Calibri" w:hAnsi="Arial" w:cs="Arial"/>
          <w:sz w:val="24"/>
          <w:szCs w:val="24"/>
        </w:rPr>
        <w:t xml:space="preserve">A Constituição Federal de 1988 contemplou a existência de entes federativos em três esferas distintas, a saber, União, Estados, Distrito Federal e Municípios, dotando cada um de autonomia e atribuindo a estes campos de atuação estatal determinados. </w:t>
      </w:r>
    </w:p>
    <w:p w14:paraId="6993A619" w14:textId="77777777" w:rsidR="00DE626A" w:rsidRPr="006374D0" w:rsidRDefault="00DE626A" w:rsidP="00DE626A">
      <w:pPr>
        <w:tabs>
          <w:tab w:val="left" w:pos="426"/>
        </w:tabs>
        <w:spacing w:before="2" w:line="360" w:lineRule="auto"/>
        <w:ind w:firstLine="1599"/>
        <w:jc w:val="both"/>
        <w:rPr>
          <w:rFonts w:ascii="Arial" w:hAnsi="Arial" w:cs="Arial"/>
          <w:sz w:val="24"/>
          <w:szCs w:val="24"/>
        </w:rPr>
      </w:pPr>
    </w:p>
    <w:p w14:paraId="605807E3" w14:textId="05DB82F0" w:rsidR="00DE626A" w:rsidRDefault="00DE626A" w:rsidP="00DE626A">
      <w:pPr>
        <w:tabs>
          <w:tab w:val="left" w:pos="426"/>
        </w:tabs>
        <w:spacing w:line="360" w:lineRule="auto"/>
        <w:ind w:left="102" w:right="67" w:firstLine="1599"/>
        <w:jc w:val="both"/>
        <w:rPr>
          <w:rFonts w:ascii="Arial" w:eastAsia="Calibri" w:hAnsi="Arial" w:cs="Arial"/>
          <w:sz w:val="24"/>
          <w:szCs w:val="24"/>
        </w:rPr>
      </w:pPr>
      <w:r w:rsidRPr="006374D0">
        <w:rPr>
          <w:rFonts w:ascii="Arial" w:eastAsia="Calibri" w:hAnsi="Arial" w:cs="Arial"/>
          <w:sz w:val="24"/>
          <w:szCs w:val="24"/>
        </w:rPr>
        <w:lastRenderedPageBreak/>
        <w:t>Com isso, o Constituinte conferiu aos Municípios, de forma suplementar, poder para agir, administrar e atuar em situações concretas, suplementando a legislação federal e estadual no que couber, e ainda para legislar sobre assuntos de interesse local, disposto no art. 30</w:t>
      </w:r>
      <w:r w:rsidR="00080578">
        <w:rPr>
          <w:rStyle w:val="Refdenotaderodap"/>
          <w:rFonts w:ascii="Arial" w:eastAsia="Calibri" w:hAnsi="Arial" w:cs="Arial"/>
          <w:sz w:val="24"/>
          <w:szCs w:val="24"/>
        </w:rPr>
        <w:footnoteReference w:id="1"/>
      </w:r>
      <w:r w:rsidRPr="006374D0">
        <w:rPr>
          <w:rFonts w:ascii="Arial" w:eastAsia="Calibri" w:hAnsi="Arial" w:cs="Arial"/>
          <w:sz w:val="24"/>
          <w:szCs w:val="24"/>
        </w:rPr>
        <w:t>, incisos I da Carta Magna:</w:t>
      </w:r>
    </w:p>
    <w:p w14:paraId="14517934" w14:textId="77777777" w:rsidR="00DE626A" w:rsidRPr="005109D3" w:rsidRDefault="00DE626A" w:rsidP="00DE626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2835"/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14:paraId="14A372C5" w14:textId="5E03CDB8" w:rsidR="00DE626A" w:rsidRPr="00521B70" w:rsidRDefault="00DE626A" w:rsidP="00DE626A">
      <w:pPr>
        <w:tabs>
          <w:tab w:val="left" w:pos="426"/>
        </w:tabs>
        <w:spacing w:line="360" w:lineRule="auto"/>
        <w:ind w:left="102" w:right="67" w:firstLine="1599"/>
        <w:jc w:val="both"/>
        <w:rPr>
          <w:rFonts w:ascii="Arial" w:eastAsia="Calibri" w:hAnsi="Arial" w:cs="Arial"/>
          <w:sz w:val="24"/>
          <w:szCs w:val="24"/>
        </w:rPr>
      </w:pPr>
      <w:r w:rsidRPr="00521B70">
        <w:rPr>
          <w:rFonts w:ascii="Arial" w:eastAsia="Calibri" w:hAnsi="Arial" w:cs="Arial"/>
          <w:sz w:val="24"/>
          <w:szCs w:val="24"/>
        </w:rPr>
        <w:t>Apesar da generalidade que pode advir da expressão assuntos de interesse local, percebe-se, nesse caso, que o preceito constitucional se enquadra no assunto debatido, uma vez que o interesse local é caracterizado pela exclusividade do interesse,</w:t>
      </w:r>
      <w:r w:rsidR="00C73A51">
        <w:rPr>
          <w:rFonts w:ascii="Arial" w:eastAsia="Calibri" w:hAnsi="Arial" w:cs="Arial"/>
          <w:sz w:val="24"/>
          <w:szCs w:val="24"/>
        </w:rPr>
        <w:t xml:space="preserve"> pois sua </w:t>
      </w:r>
      <w:r w:rsidRPr="00521B70">
        <w:rPr>
          <w:rFonts w:ascii="Arial" w:eastAsia="Calibri" w:hAnsi="Arial" w:cs="Arial"/>
          <w:sz w:val="24"/>
          <w:szCs w:val="24"/>
        </w:rPr>
        <w:t>predominância</w:t>
      </w:r>
      <w:r w:rsidR="00C73A51">
        <w:rPr>
          <w:rFonts w:ascii="Arial" w:eastAsia="Calibri" w:hAnsi="Arial" w:cs="Arial"/>
          <w:sz w:val="24"/>
          <w:szCs w:val="24"/>
        </w:rPr>
        <w:t xml:space="preserve"> é aplicável a matéria elencada neste projeto.</w:t>
      </w:r>
      <w:r w:rsidRPr="00521B70">
        <w:rPr>
          <w:rFonts w:ascii="Arial" w:eastAsia="Calibri" w:hAnsi="Arial" w:cs="Arial"/>
          <w:sz w:val="24"/>
          <w:szCs w:val="24"/>
        </w:rPr>
        <w:t xml:space="preserve"> </w:t>
      </w:r>
    </w:p>
    <w:p w14:paraId="2D45388E" w14:textId="3E6A72E2" w:rsidR="00DE626A" w:rsidRPr="00521B70" w:rsidRDefault="00DE626A" w:rsidP="00DE626A">
      <w:pPr>
        <w:tabs>
          <w:tab w:val="left" w:pos="426"/>
        </w:tabs>
        <w:spacing w:line="360" w:lineRule="auto"/>
        <w:ind w:left="102" w:right="67" w:firstLine="1599"/>
        <w:jc w:val="both"/>
        <w:rPr>
          <w:rFonts w:ascii="Arial" w:eastAsia="Calibri" w:hAnsi="Arial" w:cs="Arial"/>
          <w:sz w:val="24"/>
          <w:szCs w:val="24"/>
        </w:rPr>
      </w:pPr>
      <w:r w:rsidRPr="00521B70">
        <w:rPr>
          <w:rFonts w:ascii="Arial" w:eastAsia="Calibri" w:hAnsi="Arial" w:cs="Arial"/>
          <w:sz w:val="24"/>
          <w:szCs w:val="24"/>
        </w:rPr>
        <w:t xml:space="preserve">  Nesse sentido é a doutrina de Roque Antonio Carraza</w:t>
      </w:r>
      <w:r>
        <w:rPr>
          <w:rStyle w:val="Refdenotaderodap"/>
          <w:rFonts w:ascii="Arial" w:eastAsia="Calibri" w:hAnsi="Arial" w:cs="Arial"/>
          <w:sz w:val="24"/>
          <w:szCs w:val="24"/>
        </w:rPr>
        <w:footnoteReference w:id="2"/>
      </w:r>
      <w:r w:rsidR="00080578">
        <w:rPr>
          <w:rFonts w:ascii="Arial" w:eastAsia="Calibri" w:hAnsi="Arial" w:cs="Arial"/>
          <w:sz w:val="24"/>
          <w:szCs w:val="24"/>
        </w:rPr>
        <w:t>:</w:t>
      </w:r>
    </w:p>
    <w:p w14:paraId="0618B3C8" w14:textId="0DE34551" w:rsidR="00DE626A" w:rsidRPr="005109D3" w:rsidRDefault="00DE626A" w:rsidP="00D07678">
      <w:pPr>
        <w:ind w:left="3971"/>
        <w:jc w:val="both"/>
        <w:rPr>
          <w:rFonts w:ascii="Arial" w:eastAsia="Calibri" w:hAnsi="Arial" w:cs="Arial"/>
          <w:b/>
          <w:i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Calibri" w:hAnsi="Arial" w:cs="Arial"/>
          <w:b/>
          <w:i/>
        </w:rPr>
        <w:t xml:space="preserve"> </w:t>
      </w:r>
      <w:r w:rsidRPr="005109D3">
        <w:rPr>
          <w:rFonts w:ascii="Arial" w:eastAsia="Calibri" w:hAnsi="Arial" w:cs="Arial"/>
          <w:b/>
          <w:i/>
        </w:rPr>
        <w:t xml:space="preserve">“interesse local” não quer dizer privativo, mas simplesmente local, ou seja, aquele que se refere de forma imediata às necessidades e anseios da esfera municipal, mesmo que, de alguma forma, reflita sobre necessidades gerais do Estado-Membro ou do país.” </w:t>
      </w:r>
    </w:p>
    <w:p w14:paraId="7CB5AB56" w14:textId="77777777" w:rsidR="00DE626A" w:rsidRPr="006374D0" w:rsidRDefault="00DE626A" w:rsidP="00DE626A">
      <w:pPr>
        <w:tabs>
          <w:tab w:val="left" w:pos="426"/>
        </w:tabs>
        <w:spacing w:line="360" w:lineRule="auto"/>
        <w:ind w:left="3402" w:right="67" w:firstLine="1599"/>
        <w:jc w:val="both"/>
        <w:rPr>
          <w:rFonts w:ascii="Arial" w:eastAsia="Calibri" w:hAnsi="Arial" w:cs="Arial"/>
          <w:sz w:val="24"/>
          <w:szCs w:val="24"/>
        </w:rPr>
      </w:pPr>
    </w:p>
    <w:p w14:paraId="607AFE79" w14:textId="69B309D3" w:rsidR="00DE626A" w:rsidRDefault="00DE626A" w:rsidP="00C73A51">
      <w:pPr>
        <w:tabs>
          <w:tab w:val="left" w:pos="426"/>
        </w:tabs>
        <w:spacing w:line="360" w:lineRule="auto"/>
        <w:ind w:left="102" w:right="67" w:firstLine="159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No que concerne </w:t>
      </w:r>
      <w:r w:rsidR="00D07678">
        <w:rPr>
          <w:rFonts w:ascii="Arial" w:eastAsia="Calibri" w:hAnsi="Arial" w:cs="Arial"/>
          <w:sz w:val="24"/>
          <w:szCs w:val="24"/>
        </w:rPr>
        <w:t>à</w:t>
      </w:r>
      <w:r>
        <w:rPr>
          <w:rFonts w:ascii="Arial" w:eastAsia="Calibri" w:hAnsi="Arial" w:cs="Arial"/>
          <w:sz w:val="24"/>
          <w:szCs w:val="24"/>
        </w:rPr>
        <w:t xml:space="preserve"> forma legislativa para </w:t>
      </w:r>
      <w:r w:rsidR="00C73A51" w:rsidRPr="00C73A51">
        <w:rPr>
          <w:rFonts w:ascii="Arial" w:eastAsia="Calibri" w:hAnsi="Arial" w:cs="Arial"/>
          <w:sz w:val="24"/>
          <w:szCs w:val="24"/>
        </w:rPr>
        <w:t>d</w:t>
      </w:r>
      <w:r w:rsidR="00C73A51" w:rsidRPr="00C73A51">
        <w:rPr>
          <w:rFonts w:ascii="Arial" w:hAnsi="Arial" w:cs="Arial"/>
          <w:sz w:val="24"/>
          <w:szCs w:val="24"/>
        </w:rPr>
        <w:t>ispor sobre a doação de veículo à Irmandade de Santa Casa de Misericórdia de Leme/SP</w:t>
      </w:r>
      <w:r w:rsidR="00C73A51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deve ser feita por meio de </w:t>
      </w:r>
      <w:r w:rsidR="002F29E8">
        <w:rPr>
          <w:rFonts w:ascii="Arial" w:eastAsia="Calibri" w:hAnsi="Arial" w:cs="Arial"/>
          <w:sz w:val="24"/>
          <w:szCs w:val="24"/>
        </w:rPr>
        <w:t>lei ordinária</w:t>
      </w:r>
      <w:r>
        <w:rPr>
          <w:rFonts w:ascii="Arial" w:eastAsia="Calibri" w:hAnsi="Arial" w:cs="Arial"/>
          <w:sz w:val="24"/>
          <w:szCs w:val="24"/>
        </w:rPr>
        <w:t>, como está sendo tratado no projeto em questão, assim a via legislativa está correta</w:t>
      </w:r>
      <w:r w:rsidR="00080578">
        <w:rPr>
          <w:rFonts w:ascii="Arial" w:eastAsia="Calibri" w:hAnsi="Arial" w:cs="Arial"/>
          <w:sz w:val="24"/>
          <w:szCs w:val="24"/>
        </w:rPr>
        <w:t xml:space="preserve"> como </w:t>
      </w:r>
      <w:r>
        <w:rPr>
          <w:rFonts w:ascii="Arial" w:eastAsia="Calibri" w:hAnsi="Arial" w:cs="Arial"/>
          <w:sz w:val="24"/>
          <w:szCs w:val="24"/>
        </w:rPr>
        <w:t>preconiza o art. 20</w:t>
      </w:r>
      <w:r w:rsidR="002F29E8">
        <w:rPr>
          <w:rFonts w:ascii="Arial" w:eastAsia="Calibri" w:hAnsi="Arial" w:cs="Arial"/>
          <w:sz w:val="24"/>
          <w:szCs w:val="24"/>
        </w:rPr>
        <w:t>2</w:t>
      </w:r>
      <w:r>
        <w:rPr>
          <w:rFonts w:ascii="Arial" w:eastAsia="Calibri" w:hAnsi="Arial" w:cs="Arial"/>
          <w:sz w:val="24"/>
          <w:szCs w:val="24"/>
        </w:rPr>
        <w:t xml:space="preserve"> do Regimento</w:t>
      </w:r>
      <w:r w:rsidR="00080578">
        <w:rPr>
          <w:rFonts w:ascii="Arial" w:eastAsia="Calibri" w:hAnsi="Arial" w:cs="Arial"/>
          <w:sz w:val="24"/>
          <w:szCs w:val="24"/>
        </w:rPr>
        <w:t>.</w:t>
      </w:r>
    </w:p>
    <w:p w14:paraId="69814816" w14:textId="77777777" w:rsidR="00DE626A" w:rsidRDefault="00DE626A" w:rsidP="00DE626A">
      <w:pPr>
        <w:tabs>
          <w:tab w:val="left" w:pos="426"/>
        </w:tabs>
        <w:ind w:left="102" w:right="67" w:firstLine="1599"/>
        <w:jc w:val="both"/>
        <w:rPr>
          <w:rFonts w:ascii="Arial" w:eastAsia="Calibri" w:hAnsi="Arial" w:cs="Arial"/>
          <w:sz w:val="24"/>
          <w:szCs w:val="24"/>
        </w:rPr>
      </w:pPr>
    </w:p>
    <w:p w14:paraId="20B34225" w14:textId="3099D6B2" w:rsidR="00DE626A" w:rsidRDefault="00DE626A" w:rsidP="00DE626A">
      <w:pPr>
        <w:tabs>
          <w:tab w:val="left" w:pos="426"/>
        </w:tabs>
        <w:spacing w:line="360" w:lineRule="auto"/>
        <w:ind w:right="67" w:firstLine="17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Quanto ao processo de votação, o Regimento Interno trouxe que este deverá ser</w:t>
      </w:r>
      <w:r w:rsidR="00ED55F0">
        <w:rPr>
          <w:rFonts w:ascii="Arial" w:eastAsia="Calibri" w:hAnsi="Arial" w:cs="Arial"/>
          <w:sz w:val="24"/>
          <w:szCs w:val="24"/>
        </w:rPr>
        <w:t xml:space="preserve"> </w:t>
      </w:r>
      <w:r w:rsidR="00146F0C">
        <w:rPr>
          <w:rFonts w:ascii="Arial" w:eastAsia="Calibri" w:hAnsi="Arial" w:cs="Arial"/>
          <w:sz w:val="24"/>
          <w:szCs w:val="24"/>
        </w:rPr>
        <w:t>discutido em votados em dois turnos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="00146F0C">
        <w:rPr>
          <w:rFonts w:ascii="Arial" w:eastAsia="Calibri" w:hAnsi="Arial" w:cs="Arial"/>
          <w:sz w:val="24"/>
          <w:szCs w:val="24"/>
        </w:rPr>
        <w:t>exigindo para sua aprovação o quórum da maioria simples (Art. 29 da LOM) ou seja, a metade mais um dos membros da câmara, sendo certo que no caso de empate, o voto do Presidente desempatará.</w:t>
      </w:r>
    </w:p>
    <w:p w14:paraId="5CC3CEB9" w14:textId="7C1686AE" w:rsidR="00DE626A" w:rsidRDefault="00DE626A" w:rsidP="00146F0C">
      <w:pPr>
        <w:tabs>
          <w:tab w:val="left" w:pos="426"/>
        </w:tabs>
        <w:spacing w:line="360" w:lineRule="auto"/>
        <w:ind w:right="67"/>
        <w:jc w:val="both"/>
        <w:rPr>
          <w:rFonts w:ascii="Arial" w:eastAsia="Calibri" w:hAnsi="Arial" w:cs="Arial"/>
          <w:sz w:val="24"/>
          <w:szCs w:val="24"/>
        </w:rPr>
      </w:pPr>
    </w:p>
    <w:p w14:paraId="5EDE70D6" w14:textId="60AB8F87" w:rsidR="00DE626A" w:rsidRDefault="00DE626A" w:rsidP="00D07678">
      <w:pPr>
        <w:tabs>
          <w:tab w:val="left" w:pos="426"/>
        </w:tabs>
        <w:spacing w:line="360" w:lineRule="auto"/>
        <w:ind w:left="102" w:right="67" w:firstLine="159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Na seara da competência, este tema encontra-se tratado na Lei Orgânica do Município, que em seu artigo</w:t>
      </w:r>
      <w:r w:rsidR="00043BC0">
        <w:rPr>
          <w:rFonts w:ascii="Arial" w:eastAsia="Calibri" w:hAnsi="Arial" w:cs="Arial"/>
          <w:sz w:val="24"/>
          <w:szCs w:val="24"/>
        </w:rPr>
        <w:t xml:space="preserve"> 22, inciso V, c.c. art. 73, inciso I, letra “a”</w:t>
      </w:r>
      <w:r>
        <w:rPr>
          <w:rFonts w:ascii="Arial" w:eastAsia="Calibri" w:hAnsi="Arial" w:cs="Arial"/>
          <w:sz w:val="24"/>
          <w:szCs w:val="24"/>
        </w:rPr>
        <w:t>,</w:t>
      </w:r>
      <w:r w:rsidR="00146F0C">
        <w:rPr>
          <w:rFonts w:ascii="Arial" w:eastAsia="Calibri" w:hAnsi="Arial" w:cs="Arial"/>
          <w:sz w:val="24"/>
          <w:szCs w:val="24"/>
        </w:rPr>
        <w:t xml:space="preserve"> cuja </w:t>
      </w:r>
      <w:r>
        <w:rPr>
          <w:rFonts w:ascii="Arial" w:eastAsia="Calibri" w:hAnsi="Arial" w:cs="Arial"/>
          <w:sz w:val="24"/>
          <w:szCs w:val="24"/>
        </w:rPr>
        <w:t>competência p</w:t>
      </w:r>
      <w:r w:rsidR="00043BC0">
        <w:rPr>
          <w:rFonts w:ascii="Arial" w:eastAsia="Calibri" w:hAnsi="Arial" w:cs="Arial"/>
          <w:sz w:val="24"/>
          <w:szCs w:val="24"/>
        </w:rPr>
        <w:t xml:space="preserve">ode ser </w:t>
      </w:r>
      <w:r>
        <w:rPr>
          <w:rFonts w:ascii="Arial" w:eastAsia="Calibri" w:hAnsi="Arial" w:cs="Arial"/>
          <w:sz w:val="24"/>
          <w:szCs w:val="24"/>
        </w:rPr>
        <w:t>d</w:t>
      </w:r>
      <w:r w:rsidR="00D07678">
        <w:rPr>
          <w:rFonts w:ascii="Arial" w:eastAsia="Calibri" w:hAnsi="Arial" w:cs="Arial"/>
          <w:sz w:val="24"/>
          <w:szCs w:val="24"/>
        </w:rPr>
        <w:t>o</w:t>
      </w:r>
      <w:r w:rsidR="00146F0C">
        <w:rPr>
          <w:rFonts w:ascii="Arial" w:eastAsia="Calibri" w:hAnsi="Arial" w:cs="Arial"/>
          <w:sz w:val="24"/>
          <w:szCs w:val="24"/>
        </w:rPr>
        <w:t xml:space="preserve"> Prefeito</w:t>
      </w:r>
      <w:r w:rsidR="00043BC0">
        <w:rPr>
          <w:rFonts w:ascii="Arial" w:eastAsia="Calibri" w:hAnsi="Arial" w:cs="Arial"/>
          <w:sz w:val="24"/>
          <w:szCs w:val="24"/>
        </w:rPr>
        <w:t xml:space="preserve"> respeitada a competência da Câmara de Vereadores que será subordinado à existência de interesse público devidamente justificado e, será sempre precedida de avaliação, salvo exceção.</w:t>
      </w:r>
    </w:p>
    <w:p w14:paraId="621B3375" w14:textId="6DFB2B8B" w:rsidR="00DE626A" w:rsidRPr="006374D0" w:rsidRDefault="00DE626A" w:rsidP="00DE626A">
      <w:pPr>
        <w:tabs>
          <w:tab w:val="left" w:pos="426"/>
        </w:tabs>
        <w:spacing w:line="360" w:lineRule="auto"/>
        <w:ind w:left="102" w:right="70" w:firstLine="1599"/>
        <w:jc w:val="both"/>
        <w:rPr>
          <w:rFonts w:ascii="Arial" w:eastAsia="Calibri" w:hAnsi="Arial" w:cs="Arial"/>
          <w:sz w:val="24"/>
          <w:szCs w:val="24"/>
        </w:rPr>
      </w:pPr>
      <w:r w:rsidRPr="006374D0">
        <w:rPr>
          <w:rFonts w:ascii="Arial" w:eastAsia="Calibri" w:hAnsi="Arial" w:cs="Arial"/>
          <w:sz w:val="24"/>
          <w:szCs w:val="24"/>
        </w:rPr>
        <w:t>Assim, conforme apresentado acima, não há vício de competência no Projeto em questão.</w:t>
      </w:r>
    </w:p>
    <w:p w14:paraId="7DBB63D6" w14:textId="30AE1E36" w:rsidR="000B34E4" w:rsidRDefault="00C73A51" w:rsidP="0008057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ao objeto, que é a doação </w:t>
      </w:r>
      <w:r w:rsidR="000B34E4">
        <w:rPr>
          <w:rFonts w:ascii="Arial" w:hAnsi="Arial" w:cs="Arial"/>
          <w:sz w:val="24"/>
          <w:szCs w:val="24"/>
        </w:rPr>
        <w:t>se torna necessário a autorização legislativa, avaliação prévia e se for o caso, licitação n</w:t>
      </w:r>
      <w:r w:rsidR="00043BC0">
        <w:rPr>
          <w:rFonts w:ascii="Arial" w:hAnsi="Arial" w:cs="Arial"/>
          <w:sz w:val="24"/>
          <w:szCs w:val="24"/>
        </w:rPr>
        <w:t>a</w:t>
      </w:r>
      <w:r w:rsidR="000B34E4">
        <w:rPr>
          <w:rFonts w:ascii="Arial" w:hAnsi="Arial" w:cs="Arial"/>
          <w:sz w:val="24"/>
          <w:szCs w:val="24"/>
        </w:rPr>
        <w:t xml:space="preserve"> modalidade de concorrência, o que não é o caso deste projeto, mas se torna necessário a presença do efetivo interesse público, devidamente justificado, bem como, encargos de interesse público a serem cumpridos pelo donatário.</w:t>
      </w:r>
    </w:p>
    <w:p w14:paraId="0D400C5A" w14:textId="77777777" w:rsidR="000B34E4" w:rsidRDefault="000B34E4" w:rsidP="0008057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Aliás em complemento, c</w:t>
      </w:r>
      <w:r w:rsidRPr="000B34E4">
        <w:rPr>
          <w:rFonts w:ascii="Arial" w:hAnsi="Arial" w:cs="Arial"/>
          <w:sz w:val="24"/>
          <w:szCs w:val="24"/>
        </w:rPr>
        <w:t>umpre-nos colacionar os ensinamentos do ilustre doutrinador </w:t>
      </w:r>
      <w:r w:rsidRPr="000B34E4">
        <w:rPr>
          <w:rFonts w:ascii="Arial" w:hAnsi="Arial" w:cs="Arial"/>
          <w:b/>
          <w:bCs/>
          <w:sz w:val="24"/>
          <w:szCs w:val="24"/>
        </w:rPr>
        <w:t>Marçal Justen Filho</w:t>
      </w:r>
      <w:r w:rsidRPr="000B34E4">
        <w:rPr>
          <w:rFonts w:ascii="Arial" w:hAnsi="Arial" w:cs="Arial"/>
          <w:sz w:val="24"/>
          <w:szCs w:val="24"/>
        </w:rPr>
        <w:t>:</w:t>
      </w:r>
    </w:p>
    <w:p w14:paraId="79E35330" w14:textId="364F7002" w:rsidR="00C73A51" w:rsidRDefault="000B34E4" w:rsidP="000B34E4">
      <w:pPr>
        <w:spacing w:line="360" w:lineRule="auto"/>
        <w:ind w:left="1416" w:firstLine="2268"/>
        <w:jc w:val="both"/>
        <w:rPr>
          <w:rFonts w:ascii="Arial" w:hAnsi="Arial" w:cs="Arial"/>
          <w:sz w:val="24"/>
          <w:szCs w:val="24"/>
        </w:rPr>
      </w:pPr>
      <w:r w:rsidRPr="000B34E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Pr="000B34E4">
        <w:rPr>
          <w:rFonts w:ascii="Arial" w:hAnsi="Arial" w:cs="Arial"/>
          <w:i/>
          <w:iCs/>
          <w:sz w:val="24"/>
          <w:szCs w:val="24"/>
        </w:rPr>
        <w:t>“Ressalva-se a hipótese de doação de bem público, gravada com encargo. Assim, por exemplo, poderá ser do interesse estatal a construção de um certo edifício em determinada área. Poderá surgir como solução promover uma doação de imóvel com encargo para o donatário promover a edificação. Essa é uma hipótese em que a doação deverá ser antecedida de licitação, sob pena de infringência do princípio da isonomia. Em outras hipóteses, porém, o encargo assumirá relevância de outra natureza. A</w:t>
      </w:r>
      <w:r w:rsidRPr="000B34E4">
        <w:rPr>
          <w:rFonts w:ascii="Arial" w:hAnsi="Arial" w:cs="Arial"/>
          <w:b/>
          <w:bCs/>
          <w:i/>
          <w:iCs/>
          <w:sz w:val="24"/>
          <w:szCs w:val="24"/>
        </w:rPr>
        <w:t> doação poderá ter em vista a situação do donatário ou sua atividade de interesse social. Nesse caso, não caberá a licitação. Assim, por exemplo, uma entidade assistencial poderá receber doação de bens gravada com determinados encargos.</w:t>
      </w:r>
      <w:r w:rsidRPr="000B34E4">
        <w:rPr>
          <w:rFonts w:ascii="Arial" w:hAnsi="Arial" w:cs="Arial"/>
          <w:i/>
          <w:iCs/>
          <w:sz w:val="24"/>
          <w:szCs w:val="24"/>
        </w:rPr>
        <w:t xml:space="preserve"> (...) O instrumento de doação deverá definir o encargo, o prazo de seu cumprimento e a cláusula de reversão para o patrimônio público do bem doado em caso de descumprimento. A regra aplica-se tanto aos casos de dispensa de licitação como aqueles em que a </w:t>
      </w:r>
      <w:r w:rsidRPr="000B34E4">
        <w:rPr>
          <w:rFonts w:ascii="Arial" w:hAnsi="Arial" w:cs="Arial"/>
          <w:i/>
          <w:iCs/>
          <w:sz w:val="24"/>
          <w:szCs w:val="24"/>
        </w:rPr>
        <w:lastRenderedPageBreak/>
        <w:t>licitação ocorrer.”</w:t>
      </w:r>
      <w:r w:rsidRPr="000B34E4">
        <w:rPr>
          <w:rFonts w:ascii="Arial" w:hAnsi="Arial" w:cs="Arial"/>
          <w:sz w:val="24"/>
          <w:szCs w:val="24"/>
        </w:rPr>
        <w:t> (</w:t>
      </w:r>
      <w:r w:rsidRPr="000B34E4">
        <w:rPr>
          <w:rFonts w:ascii="Arial" w:hAnsi="Arial" w:cs="Arial"/>
          <w:b/>
          <w:bCs/>
          <w:sz w:val="24"/>
          <w:szCs w:val="24"/>
        </w:rPr>
        <w:t>Grifo nosso</w:t>
      </w:r>
      <w:r w:rsidRPr="000B34E4">
        <w:rPr>
          <w:rFonts w:ascii="Arial" w:hAnsi="Arial" w:cs="Arial"/>
          <w:sz w:val="24"/>
          <w:szCs w:val="24"/>
        </w:rPr>
        <w:t>) (</w:t>
      </w:r>
      <w:r w:rsidRPr="009759B6">
        <w:rPr>
          <w:rFonts w:ascii="Arial" w:hAnsi="Arial" w:cs="Arial"/>
          <w:i/>
          <w:iCs/>
          <w:sz w:val="18"/>
          <w:szCs w:val="18"/>
        </w:rPr>
        <w:t>Comentários à Lei de Licitações e Contratos Administrativos. Editora Dialética. 9ª Edição. 2002. p. 185</w:t>
      </w:r>
      <w:r w:rsidRPr="000B34E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70500247" w14:textId="53A65549" w:rsidR="000B34E4" w:rsidRDefault="009759B6" w:rsidP="0008057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 a</w:t>
      </w:r>
      <w:r w:rsidRPr="009759B6">
        <w:rPr>
          <w:rFonts w:ascii="Arial" w:hAnsi="Arial" w:cs="Arial"/>
          <w:sz w:val="24"/>
          <w:szCs w:val="24"/>
        </w:rPr>
        <w:t xml:space="preserve"> Lei restringe a dispensa de licitação para a doação a casos de interesse social. Qualquer doação de bem público pressupõe interesse público, a regra legal impõe à Administração que verifique se a doação consiste na melhor opção.</w:t>
      </w:r>
    </w:p>
    <w:p w14:paraId="4EDBDDB1" w14:textId="7B72706D" w:rsidR="00080578" w:rsidRPr="000D6C3C" w:rsidRDefault="00080578" w:rsidP="0008057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D6C3C">
        <w:rPr>
          <w:rFonts w:ascii="Arial" w:hAnsi="Arial" w:cs="Arial"/>
          <w:sz w:val="24"/>
          <w:szCs w:val="24"/>
        </w:rPr>
        <w:t xml:space="preserve">Por todo o exposto </w:t>
      </w:r>
      <w:r>
        <w:rPr>
          <w:rFonts w:ascii="Arial" w:hAnsi="Arial" w:cs="Arial"/>
          <w:sz w:val="24"/>
          <w:szCs w:val="24"/>
        </w:rPr>
        <w:t xml:space="preserve">apresenta-se o presente parecer-técnico </w:t>
      </w:r>
      <w:r w:rsidRPr="00945820">
        <w:rPr>
          <w:rFonts w:ascii="Arial" w:hAnsi="Arial" w:cs="Arial"/>
          <w:b/>
          <w:sz w:val="24"/>
          <w:szCs w:val="24"/>
        </w:rPr>
        <w:t>OPINATIVO</w:t>
      </w:r>
      <w:r>
        <w:rPr>
          <w:rFonts w:ascii="Arial" w:hAnsi="Arial" w:cs="Arial"/>
          <w:b/>
          <w:sz w:val="24"/>
          <w:szCs w:val="24"/>
        </w:rPr>
        <w:t>,</w:t>
      </w:r>
      <w:r w:rsidRPr="00CF2E7A">
        <w:rPr>
          <w:rFonts w:ascii="Arial" w:hAnsi="Arial" w:cs="Arial"/>
          <w:sz w:val="24"/>
          <w:szCs w:val="24"/>
        </w:rPr>
        <w:t xml:space="preserve"> </w:t>
      </w:r>
      <w:r w:rsidRPr="00A67017">
        <w:rPr>
          <w:rFonts w:ascii="Arial" w:hAnsi="Arial" w:cs="Arial"/>
          <w:sz w:val="24"/>
          <w:szCs w:val="24"/>
        </w:rPr>
        <w:t>conforme já se manifestou o Pretório Excelso</w:t>
      </w:r>
      <w:r w:rsidRPr="00A67017">
        <w:rPr>
          <w:rStyle w:val="Refdenotaderodap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, no sentido de que a</w:t>
      </w:r>
      <w:r w:rsidRPr="000D6C3C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 xml:space="preserve">propositura </w:t>
      </w:r>
      <w:r w:rsidRPr="009713C1">
        <w:rPr>
          <w:rFonts w:ascii="Arial" w:hAnsi="Arial" w:cs="Arial"/>
          <w:b/>
          <w:bCs/>
          <w:sz w:val="24"/>
          <w:szCs w:val="24"/>
        </w:rPr>
        <w:t>está em condições de tramitar por esta Casa Legislativa</w:t>
      </w:r>
      <w:r>
        <w:rPr>
          <w:rFonts w:ascii="Arial" w:hAnsi="Arial" w:cs="Arial"/>
          <w:b/>
          <w:bCs/>
          <w:sz w:val="24"/>
          <w:szCs w:val="24"/>
        </w:rPr>
        <w:t xml:space="preserve"> por preencher os requisitos legais</w:t>
      </w:r>
      <w:r w:rsidRPr="000D6C3C">
        <w:rPr>
          <w:rFonts w:ascii="Arial" w:hAnsi="Arial" w:cs="Arial"/>
          <w:sz w:val="24"/>
          <w:szCs w:val="24"/>
        </w:rPr>
        <w:t xml:space="preserve">. </w:t>
      </w:r>
    </w:p>
    <w:p w14:paraId="10A888E1" w14:textId="77777777" w:rsidR="00DE626A" w:rsidRPr="006374D0" w:rsidRDefault="00DE626A" w:rsidP="00DE626A">
      <w:pPr>
        <w:tabs>
          <w:tab w:val="left" w:pos="426"/>
        </w:tabs>
        <w:spacing w:line="360" w:lineRule="auto"/>
        <w:ind w:firstLine="1599"/>
        <w:jc w:val="both"/>
        <w:rPr>
          <w:rFonts w:ascii="Arial" w:eastAsia="Calibri" w:hAnsi="Arial" w:cs="Arial"/>
          <w:sz w:val="24"/>
          <w:szCs w:val="24"/>
        </w:rPr>
      </w:pPr>
      <w:r w:rsidRPr="006374D0">
        <w:rPr>
          <w:rFonts w:ascii="Arial" w:eastAsia="Calibri" w:hAnsi="Arial" w:cs="Arial"/>
          <w:sz w:val="24"/>
          <w:szCs w:val="24"/>
        </w:rPr>
        <w:t>É o Parecer, salvo melhor juízo.</w:t>
      </w:r>
    </w:p>
    <w:p w14:paraId="57C27453" w14:textId="760F031B" w:rsidR="00DE626A" w:rsidRPr="006374D0" w:rsidRDefault="00DE626A" w:rsidP="00080578">
      <w:pPr>
        <w:tabs>
          <w:tab w:val="left" w:pos="426"/>
        </w:tabs>
        <w:spacing w:line="360" w:lineRule="auto"/>
        <w:ind w:left="2635"/>
        <w:jc w:val="right"/>
        <w:rPr>
          <w:rFonts w:ascii="Arial" w:eastAsia="Calibri" w:hAnsi="Arial" w:cs="Arial"/>
          <w:sz w:val="24"/>
          <w:szCs w:val="24"/>
        </w:rPr>
      </w:pPr>
      <w:r w:rsidRPr="006374D0">
        <w:rPr>
          <w:rFonts w:ascii="Arial" w:eastAsia="Calibri" w:hAnsi="Arial" w:cs="Arial"/>
          <w:sz w:val="24"/>
          <w:szCs w:val="24"/>
        </w:rPr>
        <w:t xml:space="preserve">Leme/SP, </w:t>
      </w:r>
      <w:r w:rsidR="00D07678">
        <w:rPr>
          <w:rFonts w:ascii="Arial" w:eastAsia="Calibri" w:hAnsi="Arial" w:cs="Arial"/>
          <w:sz w:val="24"/>
          <w:szCs w:val="24"/>
        </w:rPr>
        <w:t>0</w:t>
      </w:r>
      <w:r w:rsidR="009759B6">
        <w:rPr>
          <w:rFonts w:ascii="Arial" w:eastAsia="Calibri" w:hAnsi="Arial" w:cs="Arial"/>
          <w:sz w:val="24"/>
          <w:szCs w:val="24"/>
        </w:rPr>
        <w:t>2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374D0">
        <w:rPr>
          <w:rFonts w:ascii="Arial" w:eastAsia="Calibri" w:hAnsi="Arial" w:cs="Arial"/>
          <w:sz w:val="24"/>
          <w:szCs w:val="24"/>
        </w:rPr>
        <w:t xml:space="preserve">de </w:t>
      </w:r>
      <w:r w:rsidR="009759B6">
        <w:rPr>
          <w:rFonts w:ascii="Arial" w:eastAsia="Calibri" w:hAnsi="Arial" w:cs="Arial"/>
          <w:sz w:val="24"/>
          <w:szCs w:val="24"/>
        </w:rPr>
        <w:t>abril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374D0">
        <w:rPr>
          <w:rFonts w:ascii="Arial" w:eastAsia="Calibri" w:hAnsi="Arial" w:cs="Arial"/>
          <w:sz w:val="24"/>
          <w:szCs w:val="24"/>
        </w:rPr>
        <w:t>de 2.0</w:t>
      </w:r>
      <w:r w:rsidR="00D07678">
        <w:rPr>
          <w:rFonts w:ascii="Arial" w:eastAsia="Calibri" w:hAnsi="Arial" w:cs="Arial"/>
          <w:sz w:val="24"/>
          <w:szCs w:val="24"/>
        </w:rPr>
        <w:t>2</w:t>
      </w:r>
      <w:r w:rsidR="009759B6">
        <w:rPr>
          <w:rFonts w:ascii="Arial" w:eastAsia="Calibri" w:hAnsi="Arial" w:cs="Arial"/>
          <w:sz w:val="24"/>
          <w:szCs w:val="24"/>
        </w:rPr>
        <w:t>5</w:t>
      </w:r>
      <w:r w:rsidRPr="006374D0">
        <w:rPr>
          <w:rFonts w:ascii="Arial" w:eastAsia="Calibri" w:hAnsi="Arial" w:cs="Arial"/>
          <w:sz w:val="24"/>
          <w:szCs w:val="24"/>
        </w:rPr>
        <w:t>.</w:t>
      </w:r>
    </w:p>
    <w:p w14:paraId="1E807A7D" w14:textId="77777777" w:rsidR="00080578" w:rsidRDefault="00080578" w:rsidP="00EB10FC">
      <w:pPr>
        <w:tabs>
          <w:tab w:val="left" w:pos="426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FF2043E" w14:textId="2DF9A126" w:rsidR="00DE626A" w:rsidRPr="006374D0" w:rsidRDefault="00D07678" w:rsidP="00DE626A">
      <w:pPr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Jorge Luiz Stefano</w:t>
      </w:r>
    </w:p>
    <w:p w14:paraId="4299973D" w14:textId="0C6FF72F" w:rsidR="00DE626A" w:rsidRDefault="00D07678" w:rsidP="00DE626A">
      <w:pPr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DIR/</w:t>
      </w:r>
      <w:r w:rsidR="00DE626A" w:rsidRPr="00360898">
        <w:rPr>
          <w:rFonts w:ascii="Arial" w:eastAsia="Calibri" w:hAnsi="Arial" w:cs="Arial"/>
          <w:b/>
        </w:rPr>
        <w:t>PROC JURÍDICO</w:t>
      </w:r>
      <w:bookmarkEnd w:id="0"/>
      <w:bookmarkEnd w:id="1"/>
    </w:p>
    <w:p w14:paraId="136333B6" w14:textId="77777777" w:rsidR="00EB10FC" w:rsidRDefault="00EB10FC" w:rsidP="00EB10FC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5FC37880" w14:textId="77777777" w:rsidR="00EB10FC" w:rsidRPr="00F73C96" w:rsidRDefault="00EB10FC" w:rsidP="00EB10FC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autoSpaceDE w:val="0"/>
        <w:autoSpaceDN w:val="0"/>
        <w:adjustRightInd w:val="0"/>
        <w:spacing w:before="30" w:after="30" w:line="240" w:lineRule="auto"/>
        <w:ind w:left="279" w:right="275"/>
        <w:jc w:val="center"/>
        <w:rPr>
          <w:rFonts w:ascii="Arial" w:hAnsi="Arial" w:cs="Arial"/>
          <w:b/>
          <w:bCs/>
          <w:sz w:val="16"/>
          <w:szCs w:val="16"/>
          <w:lang w:val="x-none"/>
        </w:rPr>
      </w:pPr>
      <w:r w:rsidRPr="004A5236">
        <w:rPr>
          <w:rFonts w:ascii="Arial" w:hAnsi="Arial" w:cs="Arial"/>
          <w:b/>
          <w:bCs/>
          <w:sz w:val="16"/>
          <w:szCs w:val="16"/>
          <w:lang w:val="x-none"/>
        </w:rPr>
        <w:t>DOCUMENTO ASSINADO DIGITALMENTE NOS TERMOS DA RESOLUÇÃO Nº 337/2016.</w:t>
      </w:r>
    </w:p>
    <w:p w14:paraId="194BDB66" w14:textId="77777777" w:rsidR="00DE626A" w:rsidRDefault="00DE626A" w:rsidP="00DE626A">
      <w:pPr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b/>
        </w:rPr>
      </w:pPr>
    </w:p>
    <w:sectPr w:rsidR="00DE626A" w:rsidSect="00D20E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48" w:right="99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6F41" w14:textId="77777777" w:rsidR="00167D31" w:rsidRDefault="00167D31" w:rsidP="00745EAE">
      <w:pPr>
        <w:spacing w:after="0" w:line="240" w:lineRule="auto"/>
      </w:pPr>
      <w:r>
        <w:separator/>
      </w:r>
    </w:p>
  </w:endnote>
  <w:endnote w:type="continuationSeparator" w:id="0">
    <w:p w14:paraId="5FCD0E62" w14:textId="77777777" w:rsidR="00167D31" w:rsidRDefault="00167D31" w:rsidP="0074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162" w:type="dxa"/>
      <w:tblInd w:w="-851" w:type="dxa"/>
      <w:tblBorders>
        <w:top w:val="single" w:sz="4" w:space="0" w:color="002060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2"/>
    </w:tblGrid>
    <w:tr w:rsidR="00EF78FA" w:rsidRPr="00EF78FA" w14:paraId="4EB930B7" w14:textId="77777777" w:rsidTr="00EF78FA">
      <w:trPr>
        <w:trHeight w:val="203"/>
      </w:trPr>
      <w:tc>
        <w:tcPr>
          <w:tcW w:w="11162" w:type="dxa"/>
        </w:tcPr>
        <w:p w14:paraId="2B96AEB5" w14:textId="77777777" w:rsidR="00745EAE" w:rsidRPr="00EF78FA" w:rsidRDefault="00EF78FA" w:rsidP="00DA4019">
          <w:pPr>
            <w:pStyle w:val="Rodap"/>
            <w:jc w:val="center"/>
            <w:rPr>
              <w:b/>
              <w:color w:val="002060"/>
              <w:sz w:val="18"/>
              <w:szCs w:val="18"/>
            </w:rPr>
          </w:pPr>
          <w:r w:rsidRPr="00EF78FA">
            <w:rPr>
              <w:b/>
              <w:color w:val="002060"/>
              <w:sz w:val="18"/>
              <w:szCs w:val="18"/>
            </w:rPr>
            <w:t>Rua Dr. Querubino Soeiro, 231 – Centro – Leme/S</w:t>
          </w:r>
          <w:r>
            <w:rPr>
              <w:b/>
              <w:color w:val="002060"/>
              <w:sz w:val="18"/>
              <w:szCs w:val="18"/>
            </w:rPr>
            <w:t>P</w:t>
          </w:r>
          <w:r w:rsidRPr="00EF78FA">
            <w:rPr>
              <w:b/>
              <w:color w:val="002060"/>
              <w:sz w:val="18"/>
              <w:szCs w:val="18"/>
            </w:rPr>
            <w:t xml:space="preserve"> – C</w:t>
          </w:r>
          <w:r>
            <w:rPr>
              <w:b/>
              <w:color w:val="002060"/>
              <w:sz w:val="18"/>
              <w:szCs w:val="18"/>
            </w:rPr>
            <w:t>EP:</w:t>
          </w:r>
          <w:r w:rsidRPr="00EF78FA">
            <w:rPr>
              <w:b/>
              <w:color w:val="002060"/>
              <w:sz w:val="18"/>
              <w:szCs w:val="18"/>
            </w:rPr>
            <w:t xml:space="preserve"> 13610-080 – P</w:t>
          </w:r>
          <w:r>
            <w:rPr>
              <w:b/>
              <w:color w:val="002060"/>
              <w:sz w:val="18"/>
              <w:szCs w:val="18"/>
            </w:rPr>
            <w:t>ABX</w:t>
          </w:r>
          <w:r w:rsidRPr="00EF78FA">
            <w:rPr>
              <w:b/>
              <w:color w:val="002060"/>
              <w:sz w:val="18"/>
              <w:szCs w:val="18"/>
            </w:rPr>
            <w:t>:</w:t>
          </w:r>
          <w:r>
            <w:rPr>
              <w:b/>
              <w:color w:val="002060"/>
              <w:sz w:val="18"/>
              <w:szCs w:val="18"/>
            </w:rPr>
            <w:t xml:space="preserve"> 19</w:t>
          </w:r>
          <w:r w:rsidRPr="00EF78FA">
            <w:rPr>
              <w:b/>
              <w:color w:val="002060"/>
              <w:sz w:val="18"/>
              <w:szCs w:val="18"/>
            </w:rPr>
            <w:t xml:space="preserve"> 3573-5600 – E</w:t>
          </w:r>
          <w:r>
            <w:rPr>
              <w:b/>
              <w:color w:val="002060"/>
              <w:sz w:val="18"/>
              <w:szCs w:val="18"/>
            </w:rPr>
            <w:t>-</w:t>
          </w:r>
          <w:r w:rsidRPr="00EF78FA">
            <w:rPr>
              <w:b/>
              <w:color w:val="002060"/>
              <w:sz w:val="18"/>
              <w:szCs w:val="18"/>
            </w:rPr>
            <w:t xml:space="preserve">mail: </w:t>
          </w:r>
          <w:r>
            <w:rPr>
              <w:b/>
              <w:color w:val="002060"/>
              <w:sz w:val="18"/>
              <w:szCs w:val="18"/>
            </w:rPr>
            <w:t>juridico</w:t>
          </w:r>
          <w:r w:rsidRPr="00EF78FA">
            <w:rPr>
              <w:b/>
              <w:color w:val="002060"/>
              <w:sz w:val="18"/>
              <w:szCs w:val="18"/>
            </w:rPr>
            <w:t>@</w:t>
          </w:r>
          <w:r>
            <w:rPr>
              <w:b/>
              <w:color w:val="002060"/>
              <w:sz w:val="18"/>
              <w:szCs w:val="18"/>
            </w:rPr>
            <w:t>c</w:t>
          </w:r>
          <w:r w:rsidRPr="00EF78FA">
            <w:rPr>
              <w:b/>
              <w:color w:val="002060"/>
              <w:sz w:val="18"/>
              <w:szCs w:val="18"/>
            </w:rPr>
            <w:t>amaraleme.</w:t>
          </w:r>
          <w:r>
            <w:rPr>
              <w:b/>
              <w:color w:val="002060"/>
              <w:sz w:val="18"/>
              <w:szCs w:val="18"/>
            </w:rPr>
            <w:t>s</w:t>
          </w:r>
          <w:r w:rsidRPr="00EF78FA">
            <w:rPr>
              <w:b/>
              <w:color w:val="002060"/>
              <w:sz w:val="18"/>
              <w:szCs w:val="18"/>
            </w:rPr>
            <w:t>p.</w:t>
          </w:r>
          <w:r>
            <w:rPr>
              <w:b/>
              <w:color w:val="002060"/>
              <w:sz w:val="18"/>
              <w:szCs w:val="18"/>
            </w:rPr>
            <w:t>g</w:t>
          </w:r>
          <w:r w:rsidRPr="00EF78FA">
            <w:rPr>
              <w:b/>
              <w:color w:val="002060"/>
              <w:sz w:val="18"/>
              <w:szCs w:val="18"/>
            </w:rPr>
            <w:t>ov.</w:t>
          </w:r>
          <w:r>
            <w:rPr>
              <w:b/>
              <w:color w:val="002060"/>
              <w:sz w:val="18"/>
              <w:szCs w:val="18"/>
            </w:rPr>
            <w:t>b</w:t>
          </w:r>
          <w:r w:rsidRPr="00EF78FA">
            <w:rPr>
              <w:b/>
              <w:color w:val="002060"/>
              <w:sz w:val="18"/>
              <w:szCs w:val="18"/>
            </w:rPr>
            <w:t>r</w:t>
          </w:r>
        </w:p>
      </w:tc>
    </w:tr>
  </w:tbl>
  <w:p w14:paraId="318EC9F4" w14:textId="77777777" w:rsidR="00745EAE" w:rsidRDefault="00745E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85F7" w14:textId="77777777" w:rsidR="00167D31" w:rsidRDefault="00167D31" w:rsidP="00745EAE">
      <w:pPr>
        <w:spacing w:after="0" w:line="240" w:lineRule="auto"/>
      </w:pPr>
      <w:r>
        <w:separator/>
      </w:r>
    </w:p>
  </w:footnote>
  <w:footnote w:type="continuationSeparator" w:id="0">
    <w:p w14:paraId="281514AF" w14:textId="77777777" w:rsidR="00167D31" w:rsidRDefault="00167D31" w:rsidP="00745EAE">
      <w:pPr>
        <w:spacing w:after="0" w:line="240" w:lineRule="auto"/>
      </w:pPr>
      <w:r>
        <w:continuationSeparator/>
      </w:r>
    </w:p>
  </w:footnote>
  <w:footnote w:id="1">
    <w:p w14:paraId="513AEFE7" w14:textId="70BA197F" w:rsidR="00080578" w:rsidRPr="00080578" w:rsidRDefault="00080578" w:rsidP="00080578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ascii="Arial" w:hAnsi="Arial" w:cs="Arial"/>
          <w:bCs/>
          <w:color w:val="000000"/>
          <w:sz w:val="16"/>
          <w:szCs w:val="16"/>
        </w:rPr>
      </w:pPr>
    </w:p>
  </w:footnote>
  <w:footnote w:id="2">
    <w:p w14:paraId="64233E30" w14:textId="54614A02" w:rsidR="00DE626A" w:rsidRPr="00521B70" w:rsidRDefault="00DE626A" w:rsidP="00080578">
      <w:pPr>
        <w:pStyle w:val="footnotedescription"/>
        <w:ind w:right="-8"/>
        <w:jc w:val="both"/>
      </w:pPr>
      <w:r>
        <w:rPr>
          <w:rStyle w:val="Refdenotaderodap"/>
        </w:rPr>
        <w:footnoteRef/>
      </w:r>
      <w:r>
        <w:t xml:space="preserve"> </w:t>
      </w:r>
      <w:r w:rsidRPr="00080578">
        <w:rPr>
          <w:sz w:val="16"/>
          <w:szCs w:val="16"/>
        </w:rPr>
        <w:t>Curso de direito constitucional tributário. São Paulo. Malheiros. 19 ed. 2004, p. 158</w:t>
      </w:r>
      <w:r>
        <w:t xml:space="preserve"> </w:t>
      </w:r>
    </w:p>
  </w:footnote>
  <w:footnote w:id="3">
    <w:p w14:paraId="63D4A5D7" w14:textId="77777777" w:rsidR="00080578" w:rsidRPr="007F515D" w:rsidRDefault="00080578" w:rsidP="006F6AAF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16"/>
          <w:szCs w:val="16"/>
        </w:rPr>
      </w:pPr>
      <w:r w:rsidRPr="006F6AAF">
        <w:rPr>
          <w:bCs/>
          <w:color w:val="000000"/>
          <w:sz w:val="16"/>
          <w:szCs w:val="16"/>
        </w:rPr>
        <w:footnoteRef/>
      </w:r>
      <w:r w:rsidRPr="006F6AAF">
        <w:rPr>
          <w:rFonts w:ascii="Arial" w:hAnsi="Arial" w:cs="Arial"/>
          <w:bCs/>
          <w:color w:val="000000"/>
          <w:sz w:val="16"/>
          <w:szCs w:val="16"/>
        </w:rPr>
        <w:t xml:space="preserve"> “O parecer emitido por procurador ou advogado de órgão da administração públi</w:t>
      </w:r>
      <w:r w:rsidRPr="007F515D">
        <w:rPr>
          <w:rFonts w:ascii="Arial" w:hAnsi="Arial" w:cs="Arial"/>
          <w:b/>
          <w:sz w:val="16"/>
          <w:szCs w:val="16"/>
        </w:rPr>
        <w:t xml:space="preserve">ca não é ato administrativo. Nada mais é do que a opinião emitida pelo operador do direito, opinião técnico-jurídica, que orientará o administrador na tomada da decisão, na prática do ato administrativo, que se constitui na execução </w:t>
      </w:r>
      <w:r w:rsidRPr="007F515D">
        <w:rPr>
          <w:rFonts w:ascii="Arial" w:hAnsi="Arial" w:cs="Arial"/>
          <w:b/>
          <w:i/>
          <w:sz w:val="16"/>
          <w:szCs w:val="16"/>
        </w:rPr>
        <w:t>ex oficio</w:t>
      </w:r>
      <w:r w:rsidRPr="007F515D">
        <w:rPr>
          <w:rFonts w:ascii="Arial" w:hAnsi="Arial" w:cs="Arial"/>
          <w:b/>
          <w:sz w:val="16"/>
          <w:szCs w:val="16"/>
        </w:rPr>
        <w:t xml:space="preserve"> da lei.</w:t>
      </w:r>
      <w:r w:rsidRPr="007F515D">
        <w:rPr>
          <w:rFonts w:ascii="Arial" w:hAnsi="Arial" w:cs="Arial"/>
          <w:sz w:val="16"/>
          <w:szCs w:val="16"/>
        </w:rPr>
        <w:t xml:space="preserve"> Na oportunidade do julgamento, porquanto envolvido na espécie simples parecer, ou seja, ato opinativo que poderia ser, ou não, considerado pelo administrador.” (Mandado de Segurança n° 24.584-1 - Distrito Federal - Relator: Min. Marco Aurélio de Mello – STF.) Sem grifo no original.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DB75" w14:textId="77777777" w:rsidR="00931545" w:rsidRDefault="0005361E">
    <w:pPr>
      <w:pStyle w:val="Cabealho"/>
    </w:pPr>
    <w:r>
      <w:rPr>
        <w:noProof/>
        <w:lang w:eastAsia="pt-BR"/>
      </w:rPr>
      <w:pict w14:anchorId="62C37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6" o:spid="_x0000_s1026" type="#_x0000_t75" style="position:absolute;margin-left:0;margin-top:0;width:425.05pt;height:453.7pt;z-index:-251656192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BF70" w14:textId="77777777" w:rsidR="00865215" w:rsidRPr="00EF78FA" w:rsidRDefault="00865215" w:rsidP="00865215">
    <w:pPr>
      <w:pStyle w:val="Cabealho"/>
      <w:jc w:val="both"/>
      <w:rPr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118F2EF" wp14:editId="652CB2C8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716280" cy="769338"/>
          <wp:effectExtent l="0" t="0" r="7620" b="0"/>
          <wp:wrapTight wrapText="bothSides">
            <wp:wrapPolygon edited="0">
              <wp:start x="0" y="0"/>
              <wp:lineTo x="0" y="20869"/>
              <wp:lineTo x="21255" y="20869"/>
              <wp:lineTo x="21255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350">
      <w:rPr>
        <w:b/>
        <w:color w:val="808080" w:themeColor="background1" w:themeShade="80"/>
        <w:sz w:val="28"/>
        <w:szCs w:val="28"/>
      </w:rPr>
      <w:t xml:space="preserve">     </w:t>
    </w:r>
    <w:r>
      <w:rPr>
        <w:b/>
        <w:color w:val="808080" w:themeColor="background1" w:themeShade="80"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A1350">
      <w:rPr>
        <w:b/>
        <w:color w:val="808080" w:themeColor="background1" w:themeShade="80"/>
        <w:sz w:val="28"/>
        <w:szCs w:val="28"/>
      </w:rPr>
      <w:t xml:space="preserve">   </w:t>
    </w:r>
    <w:r>
      <w:rPr>
        <w:b/>
        <w:color w:val="808080" w:themeColor="background1" w:themeShade="80"/>
        <w:sz w:val="28"/>
        <w:szCs w:val="28"/>
      </w:rPr>
      <w:t xml:space="preserve">                          </w:t>
    </w:r>
    <w:r w:rsidR="00EA1350" w:rsidRPr="008A7F3A">
      <w:rPr>
        <w:b/>
        <w:color w:val="FFFFFF" w:themeColor="background1"/>
        <w:sz w:val="28"/>
        <w:szCs w:val="28"/>
      </w:rPr>
      <w:t>.</w:t>
    </w:r>
    <w:r w:rsidR="00EA1350" w:rsidRPr="008A7F3A">
      <w:rPr>
        <w:b/>
        <w:color w:val="0070C0"/>
        <w:sz w:val="28"/>
        <w:szCs w:val="28"/>
      </w:rPr>
      <w:t xml:space="preserve">                  </w:t>
    </w:r>
    <w:r w:rsidRPr="00EF78FA">
      <w:rPr>
        <w:b/>
        <w:color w:val="002060"/>
        <w:sz w:val="28"/>
        <w:szCs w:val="28"/>
      </w:rPr>
      <w:t>CÂMARA DE VEREADORES DO MUNICÍPIO DE LEME</w:t>
    </w:r>
  </w:p>
  <w:p w14:paraId="47A7FD0F" w14:textId="77777777" w:rsidR="00865215" w:rsidRPr="00EF78FA" w:rsidRDefault="00865215" w:rsidP="00EA1350">
    <w:pPr>
      <w:pStyle w:val="Cabealho"/>
      <w:jc w:val="center"/>
      <w:rPr>
        <w:b/>
        <w:color w:val="002060"/>
        <w:sz w:val="16"/>
        <w:szCs w:val="16"/>
      </w:rPr>
    </w:pPr>
    <w:r w:rsidRPr="00EF78FA">
      <w:rPr>
        <w:b/>
        <w:color w:val="002060"/>
        <w:sz w:val="16"/>
        <w:szCs w:val="16"/>
      </w:rPr>
      <w:t>ESTADO DE SÃO PAULO</w:t>
    </w:r>
  </w:p>
  <w:p w14:paraId="12A40C55" w14:textId="77777777" w:rsidR="00745EAE" w:rsidRDefault="00745EAE" w:rsidP="00865215">
    <w:pPr>
      <w:pStyle w:val="Cabealho"/>
      <w:jc w:val="both"/>
      <w:rPr>
        <w:b/>
        <w:color w:val="808080" w:themeColor="background1" w:themeShade="80"/>
        <w:sz w:val="16"/>
        <w:szCs w:val="16"/>
      </w:rPr>
    </w:pPr>
  </w:p>
  <w:p w14:paraId="3A79D13A" w14:textId="77777777" w:rsidR="00865215" w:rsidRDefault="00865215" w:rsidP="00745EAE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14:paraId="6E5C6852" w14:textId="77777777" w:rsidR="00865215" w:rsidRPr="004C7B90" w:rsidRDefault="00865215" w:rsidP="00865215">
    <w:pPr>
      <w:pStyle w:val="Cabealho"/>
      <w:jc w:val="both"/>
      <w:rPr>
        <w:b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9C9D" w14:textId="77777777" w:rsidR="00931545" w:rsidRDefault="0005361E">
    <w:pPr>
      <w:pStyle w:val="Cabealho"/>
    </w:pPr>
    <w:r>
      <w:rPr>
        <w:noProof/>
        <w:lang w:eastAsia="pt-BR"/>
      </w:rPr>
      <w:pict w14:anchorId="4235CD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5" o:spid="_x0000_s1025" type="#_x0000_t75" style="position:absolute;margin-left:0;margin-top:0;width:425.05pt;height:453.7pt;z-index:-251657216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D28A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853CC"/>
    <w:multiLevelType w:val="hybridMultilevel"/>
    <w:tmpl w:val="DF2E914A"/>
    <w:lvl w:ilvl="0" w:tplc="20002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63745"/>
    <w:multiLevelType w:val="multilevel"/>
    <w:tmpl w:val="0A62A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3C65ED0"/>
    <w:multiLevelType w:val="hybridMultilevel"/>
    <w:tmpl w:val="3C12EFFC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228854264">
    <w:abstractNumId w:val="0"/>
  </w:num>
  <w:num w:numId="2" w16cid:durableId="1218281365">
    <w:abstractNumId w:val="1"/>
  </w:num>
  <w:num w:numId="3" w16cid:durableId="1881236533">
    <w:abstractNumId w:val="3"/>
  </w:num>
  <w:num w:numId="4" w16cid:durableId="1391609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AE"/>
    <w:rsid w:val="00003EF0"/>
    <w:rsid w:val="000040F2"/>
    <w:rsid w:val="00007491"/>
    <w:rsid w:val="00043BC0"/>
    <w:rsid w:val="00044BDC"/>
    <w:rsid w:val="00046E3C"/>
    <w:rsid w:val="00056B2F"/>
    <w:rsid w:val="00070F51"/>
    <w:rsid w:val="00080578"/>
    <w:rsid w:val="00091A91"/>
    <w:rsid w:val="00096BAE"/>
    <w:rsid w:val="000A4BE2"/>
    <w:rsid w:val="000A7F35"/>
    <w:rsid w:val="000B18D5"/>
    <w:rsid w:val="000B21A6"/>
    <w:rsid w:val="000B34E4"/>
    <w:rsid w:val="000B5F20"/>
    <w:rsid w:val="000B73BE"/>
    <w:rsid w:val="000D5567"/>
    <w:rsid w:val="000D6FF7"/>
    <w:rsid w:val="000E5B68"/>
    <w:rsid w:val="00107881"/>
    <w:rsid w:val="00146F0C"/>
    <w:rsid w:val="00151074"/>
    <w:rsid w:val="0015669C"/>
    <w:rsid w:val="001575A7"/>
    <w:rsid w:val="00165B6C"/>
    <w:rsid w:val="00166AF0"/>
    <w:rsid w:val="00167D31"/>
    <w:rsid w:val="001701B3"/>
    <w:rsid w:val="001724CE"/>
    <w:rsid w:val="00182E43"/>
    <w:rsid w:val="0019408B"/>
    <w:rsid w:val="001A6132"/>
    <w:rsid w:val="001B3E48"/>
    <w:rsid w:val="001B6736"/>
    <w:rsid w:val="001C218C"/>
    <w:rsid w:val="001C77F5"/>
    <w:rsid w:val="001C7CA3"/>
    <w:rsid w:val="001D2F6A"/>
    <w:rsid w:val="001E0968"/>
    <w:rsid w:val="002018E4"/>
    <w:rsid w:val="0020638A"/>
    <w:rsid w:val="0020641E"/>
    <w:rsid w:val="00231C90"/>
    <w:rsid w:val="00240E91"/>
    <w:rsid w:val="00240FDA"/>
    <w:rsid w:val="002441BD"/>
    <w:rsid w:val="002526DD"/>
    <w:rsid w:val="00271F8B"/>
    <w:rsid w:val="00275308"/>
    <w:rsid w:val="00280E95"/>
    <w:rsid w:val="0028202A"/>
    <w:rsid w:val="00291814"/>
    <w:rsid w:val="00293774"/>
    <w:rsid w:val="002B1BBF"/>
    <w:rsid w:val="002C00DD"/>
    <w:rsid w:val="002C2C22"/>
    <w:rsid w:val="002D39B1"/>
    <w:rsid w:val="002E7F3B"/>
    <w:rsid w:val="002F1CC2"/>
    <w:rsid w:val="002F29E8"/>
    <w:rsid w:val="00301A97"/>
    <w:rsid w:val="00347E5D"/>
    <w:rsid w:val="003545E1"/>
    <w:rsid w:val="00376716"/>
    <w:rsid w:val="00377836"/>
    <w:rsid w:val="00382BAF"/>
    <w:rsid w:val="00391C63"/>
    <w:rsid w:val="003A42A9"/>
    <w:rsid w:val="003B0105"/>
    <w:rsid w:val="003C7F3B"/>
    <w:rsid w:val="003D6D17"/>
    <w:rsid w:val="003F1502"/>
    <w:rsid w:val="00401B38"/>
    <w:rsid w:val="00403A09"/>
    <w:rsid w:val="00407D8D"/>
    <w:rsid w:val="00410067"/>
    <w:rsid w:val="00420E8F"/>
    <w:rsid w:val="0042247A"/>
    <w:rsid w:val="004261AA"/>
    <w:rsid w:val="004267BD"/>
    <w:rsid w:val="00456FF2"/>
    <w:rsid w:val="00463A8B"/>
    <w:rsid w:val="00470423"/>
    <w:rsid w:val="00476D89"/>
    <w:rsid w:val="00487ABB"/>
    <w:rsid w:val="0049078B"/>
    <w:rsid w:val="00493840"/>
    <w:rsid w:val="004A1E7F"/>
    <w:rsid w:val="004A3D0C"/>
    <w:rsid w:val="004B5AB9"/>
    <w:rsid w:val="004C1746"/>
    <w:rsid w:val="004C4B45"/>
    <w:rsid w:val="004C7B90"/>
    <w:rsid w:val="004E314B"/>
    <w:rsid w:val="004E661F"/>
    <w:rsid w:val="004F0F60"/>
    <w:rsid w:val="004F5EA1"/>
    <w:rsid w:val="005414D8"/>
    <w:rsid w:val="00555B27"/>
    <w:rsid w:val="0057271F"/>
    <w:rsid w:val="00597E56"/>
    <w:rsid w:val="005A174C"/>
    <w:rsid w:val="005B1910"/>
    <w:rsid w:val="005B52A5"/>
    <w:rsid w:val="005B759D"/>
    <w:rsid w:val="005D45C1"/>
    <w:rsid w:val="005D78E6"/>
    <w:rsid w:val="005E22C1"/>
    <w:rsid w:val="005E719D"/>
    <w:rsid w:val="0061666E"/>
    <w:rsid w:val="006200CF"/>
    <w:rsid w:val="00633B77"/>
    <w:rsid w:val="0065359C"/>
    <w:rsid w:val="006658CD"/>
    <w:rsid w:val="0067791C"/>
    <w:rsid w:val="00696B8A"/>
    <w:rsid w:val="00696E94"/>
    <w:rsid w:val="006C2274"/>
    <w:rsid w:val="006D022A"/>
    <w:rsid w:val="006D2279"/>
    <w:rsid w:val="006D65B0"/>
    <w:rsid w:val="006D7C06"/>
    <w:rsid w:val="006E27C7"/>
    <w:rsid w:val="006E4AD5"/>
    <w:rsid w:val="006E5C33"/>
    <w:rsid w:val="006E6AF5"/>
    <w:rsid w:val="006F6AAF"/>
    <w:rsid w:val="006F6EF2"/>
    <w:rsid w:val="00713D37"/>
    <w:rsid w:val="00714AD7"/>
    <w:rsid w:val="00722172"/>
    <w:rsid w:val="00731525"/>
    <w:rsid w:val="00735320"/>
    <w:rsid w:val="007353F5"/>
    <w:rsid w:val="0073649C"/>
    <w:rsid w:val="0074407A"/>
    <w:rsid w:val="00745EAE"/>
    <w:rsid w:val="0075718D"/>
    <w:rsid w:val="007777FA"/>
    <w:rsid w:val="00794295"/>
    <w:rsid w:val="00796DEC"/>
    <w:rsid w:val="007A114E"/>
    <w:rsid w:val="007D6FF4"/>
    <w:rsid w:val="007F5EE0"/>
    <w:rsid w:val="008007FA"/>
    <w:rsid w:val="00823393"/>
    <w:rsid w:val="00831B22"/>
    <w:rsid w:val="00847333"/>
    <w:rsid w:val="00851669"/>
    <w:rsid w:val="0085309A"/>
    <w:rsid w:val="00865215"/>
    <w:rsid w:val="0086593C"/>
    <w:rsid w:val="0088226F"/>
    <w:rsid w:val="00897AB6"/>
    <w:rsid w:val="008A2CFC"/>
    <w:rsid w:val="008A53E5"/>
    <w:rsid w:val="008A7F3A"/>
    <w:rsid w:val="008B466E"/>
    <w:rsid w:val="008B7640"/>
    <w:rsid w:val="008C104D"/>
    <w:rsid w:val="008C2F18"/>
    <w:rsid w:val="008C43AA"/>
    <w:rsid w:val="008C646C"/>
    <w:rsid w:val="008D1F2D"/>
    <w:rsid w:val="008D4DD6"/>
    <w:rsid w:val="008D5720"/>
    <w:rsid w:val="008E3F23"/>
    <w:rsid w:val="008F3B32"/>
    <w:rsid w:val="008F791F"/>
    <w:rsid w:val="00921A48"/>
    <w:rsid w:val="00931545"/>
    <w:rsid w:val="00957B23"/>
    <w:rsid w:val="009611B8"/>
    <w:rsid w:val="009628C3"/>
    <w:rsid w:val="009641EF"/>
    <w:rsid w:val="00964D23"/>
    <w:rsid w:val="0096777E"/>
    <w:rsid w:val="00972DB5"/>
    <w:rsid w:val="009745C6"/>
    <w:rsid w:val="00975628"/>
    <w:rsid w:val="009759B6"/>
    <w:rsid w:val="00976AE2"/>
    <w:rsid w:val="0099564B"/>
    <w:rsid w:val="009960DF"/>
    <w:rsid w:val="009A2BF6"/>
    <w:rsid w:val="009A6560"/>
    <w:rsid w:val="009B613F"/>
    <w:rsid w:val="009C293C"/>
    <w:rsid w:val="009F1674"/>
    <w:rsid w:val="009F66CB"/>
    <w:rsid w:val="00A30151"/>
    <w:rsid w:val="00A5441F"/>
    <w:rsid w:val="00A7238B"/>
    <w:rsid w:val="00A76CDC"/>
    <w:rsid w:val="00A77D55"/>
    <w:rsid w:val="00A80144"/>
    <w:rsid w:val="00A81BBE"/>
    <w:rsid w:val="00A95BF0"/>
    <w:rsid w:val="00AA0A9F"/>
    <w:rsid w:val="00AA6528"/>
    <w:rsid w:val="00AB27D8"/>
    <w:rsid w:val="00AD1840"/>
    <w:rsid w:val="00AD4B96"/>
    <w:rsid w:val="00AD5FFF"/>
    <w:rsid w:val="00AE4BD3"/>
    <w:rsid w:val="00AE78EB"/>
    <w:rsid w:val="00B073A6"/>
    <w:rsid w:val="00B10624"/>
    <w:rsid w:val="00B22BA4"/>
    <w:rsid w:val="00B25F17"/>
    <w:rsid w:val="00B3087E"/>
    <w:rsid w:val="00B532EE"/>
    <w:rsid w:val="00B53EBD"/>
    <w:rsid w:val="00B57037"/>
    <w:rsid w:val="00B57E69"/>
    <w:rsid w:val="00B63BD8"/>
    <w:rsid w:val="00B677C5"/>
    <w:rsid w:val="00B84115"/>
    <w:rsid w:val="00B86A12"/>
    <w:rsid w:val="00B95A13"/>
    <w:rsid w:val="00B97507"/>
    <w:rsid w:val="00BB5DF8"/>
    <w:rsid w:val="00BB625B"/>
    <w:rsid w:val="00BC0CE2"/>
    <w:rsid w:val="00BC4167"/>
    <w:rsid w:val="00BC52AB"/>
    <w:rsid w:val="00BC544B"/>
    <w:rsid w:val="00BE5126"/>
    <w:rsid w:val="00BE7EDC"/>
    <w:rsid w:val="00C0712E"/>
    <w:rsid w:val="00C2751E"/>
    <w:rsid w:val="00C304AF"/>
    <w:rsid w:val="00C4319E"/>
    <w:rsid w:val="00C5212D"/>
    <w:rsid w:val="00C56BE8"/>
    <w:rsid w:val="00C66CF6"/>
    <w:rsid w:val="00C73A51"/>
    <w:rsid w:val="00C75FEE"/>
    <w:rsid w:val="00C94579"/>
    <w:rsid w:val="00CA4454"/>
    <w:rsid w:val="00CA6623"/>
    <w:rsid w:val="00CB05D8"/>
    <w:rsid w:val="00CC469A"/>
    <w:rsid w:val="00CC7638"/>
    <w:rsid w:val="00CD79D1"/>
    <w:rsid w:val="00CE1BAA"/>
    <w:rsid w:val="00D03F9F"/>
    <w:rsid w:val="00D07678"/>
    <w:rsid w:val="00D11927"/>
    <w:rsid w:val="00D148E2"/>
    <w:rsid w:val="00D20EB2"/>
    <w:rsid w:val="00D21177"/>
    <w:rsid w:val="00D30AC6"/>
    <w:rsid w:val="00D36B6E"/>
    <w:rsid w:val="00D53E3C"/>
    <w:rsid w:val="00D572D1"/>
    <w:rsid w:val="00D75B9C"/>
    <w:rsid w:val="00D902C8"/>
    <w:rsid w:val="00DA4019"/>
    <w:rsid w:val="00DB10CF"/>
    <w:rsid w:val="00DB559C"/>
    <w:rsid w:val="00DC40E7"/>
    <w:rsid w:val="00DD1256"/>
    <w:rsid w:val="00DD2CD3"/>
    <w:rsid w:val="00DD7D47"/>
    <w:rsid w:val="00DE626A"/>
    <w:rsid w:val="00DF3437"/>
    <w:rsid w:val="00DF346D"/>
    <w:rsid w:val="00DF4F1E"/>
    <w:rsid w:val="00E0367F"/>
    <w:rsid w:val="00E11E25"/>
    <w:rsid w:val="00E149CD"/>
    <w:rsid w:val="00E23EA2"/>
    <w:rsid w:val="00E37696"/>
    <w:rsid w:val="00E57CB1"/>
    <w:rsid w:val="00E63AE4"/>
    <w:rsid w:val="00E642E4"/>
    <w:rsid w:val="00E67AFB"/>
    <w:rsid w:val="00E80B9B"/>
    <w:rsid w:val="00E849CA"/>
    <w:rsid w:val="00EA1350"/>
    <w:rsid w:val="00EA32C9"/>
    <w:rsid w:val="00EA54A4"/>
    <w:rsid w:val="00EA55FF"/>
    <w:rsid w:val="00EA7327"/>
    <w:rsid w:val="00EB10FC"/>
    <w:rsid w:val="00EC33AD"/>
    <w:rsid w:val="00EC3824"/>
    <w:rsid w:val="00ED4715"/>
    <w:rsid w:val="00ED55F0"/>
    <w:rsid w:val="00EE688B"/>
    <w:rsid w:val="00EF0C8E"/>
    <w:rsid w:val="00EF118E"/>
    <w:rsid w:val="00EF476F"/>
    <w:rsid w:val="00EF78FA"/>
    <w:rsid w:val="00F01710"/>
    <w:rsid w:val="00F31E57"/>
    <w:rsid w:val="00F35F21"/>
    <w:rsid w:val="00F43060"/>
    <w:rsid w:val="00F45CBE"/>
    <w:rsid w:val="00F53446"/>
    <w:rsid w:val="00F61CCE"/>
    <w:rsid w:val="00F8706B"/>
    <w:rsid w:val="00F95473"/>
    <w:rsid w:val="00F97D3C"/>
    <w:rsid w:val="00FA2B6A"/>
    <w:rsid w:val="00FB0539"/>
    <w:rsid w:val="00FB0C14"/>
    <w:rsid w:val="00FB6B75"/>
    <w:rsid w:val="00FB6C2B"/>
    <w:rsid w:val="00FE4200"/>
    <w:rsid w:val="00FE6657"/>
    <w:rsid w:val="00FF26C0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701F045"/>
  <w15:docId w15:val="{AC3318E9-5615-4255-A104-A5BEF32A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A6132"/>
    <w:pPr>
      <w:keepNext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A6132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0EB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EAE"/>
  </w:style>
  <w:style w:type="paragraph" w:styleId="Rodap">
    <w:name w:val="footer"/>
    <w:basedOn w:val="Normal"/>
    <w:link w:val="Rodap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EAE"/>
  </w:style>
  <w:style w:type="paragraph" w:styleId="Textodebalo">
    <w:name w:val="Balloon Text"/>
    <w:basedOn w:val="Normal"/>
    <w:link w:val="TextodebaloChar"/>
    <w:uiPriority w:val="99"/>
    <w:semiHidden/>
    <w:unhideWhenUsed/>
    <w:rsid w:val="0074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E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F3B32"/>
    <w:pPr>
      <w:numPr>
        <w:numId w:val="1"/>
      </w:numPr>
      <w:contextualSpacing/>
    </w:pPr>
  </w:style>
  <w:style w:type="paragraph" w:customStyle="1" w:styleId="Default">
    <w:name w:val="Default"/>
    <w:rsid w:val="006E27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B764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8B7640"/>
    <w:pPr>
      <w:ind w:left="720"/>
      <w:contextualSpacing/>
    </w:pPr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487ABB"/>
  </w:style>
  <w:style w:type="paragraph" w:customStyle="1" w:styleId="Corpodetexto1">
    <w:name w:val="Corpo de texto1"/>
    <w:basedOn w:val="Normal"/>
    <w:rsid w:val="00487AB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F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E719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E719D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E719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E719D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styleId="Ttulo">
    <w:name w:val="Title"/>
    <w:basedOn w:val="Normal"/>
    <w:link w:val="TtuloChar"/>
    <w:qFormat/>
    <w:rsid w:val="005E71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val="x-none" w:eastAsia="pt-BR"/>
    </w:rPr>
  </w:style>
  <w:style w:type="character" w:customStyle="1" w:styleId="TtuloChar">
    <w:name w:val="Título Char"/>
    <w:basedOn w:val="Fontepargpadro"/>
    <w:link w:val="Ttulo"/>
    <w:rsid w:val="005E719D"/>
    <w:rPr>
      <w:rFonts w:ascii="Times New Roman" w:eastAsia="Times New Roman" w:hAnsi="Times New Roman" w:cs="Times New Roman"/>
      <w:b/>
      <w:sz w:val="26"/>
      <w:szCs w:val="24"/>
      <w:lang w:val="x-none" w:eastAsia="pt-BR"/>
    </w:rPr>
  </w:style>
  <w:style w:type="paragraph" w:styleId="Corpodetexto3">
    <w:name w:val="Body Text 3"/>
    <w:basedOn w:val="Normal"/>
    <w:link w:val="Corpodetexto3Char"/>
    <w:rsid w:val="005E719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rsid w:val="005E719D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A613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6132"/>
  </w:style>
  <w:style w:type="character" w:customStyle="1" w:styleId="Ttulo1Char">
    <w:name w:val="Título 1 Char"/>
    <w:basedOn w:val="Fontepargpadro"/>
    <w:link w:val="Ttulo1"/>
    <w:rsid w:val="001A6132"/>
    <w:rPr>
      <w:rFonts w:ascii="Courier New" w:eastAsia="Times New Roman" w:hAnsi="Courier New" w:cs="Courier New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A6132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0E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ootnotedescription">
    <w:name w:val="footnote description"/>
    <w:next w:val="Normal"/>
    <w:link w:val="footnotedescriptionChar"/>
    <w:hidden/>
    <w:rsid w:val="00DE626A"/>
    <w:pPr>
      <w:spacing w:after="24" w:line="216" w:lineRule="auto"/>
      <w:ind w:left="72" w:right="2445" w:hanging="72"/>
    </w:pPr>
    <w:rPr>
      <w:rFonts w:ascii="Arial" w:eastAsia="Arial" w:hAnsi="Arial" w:cs="Arial"/>
      <w:color w:val="000000"/>
      <w:sz w:val="20"/>
      <w:lang w:eastAsia="pt-BR"/>
    </w:rPr>
  </w:style>
  <w:style w:type="character" w:customStyle="1" w:styleId="footnotedescriptionChar">
    <w:name w:val="footnote description Char"/>
    <w:link w:val="footnotedescription"/>
    <w:rsid w:val="00DE626A"/>
    <w:rPr>
      <w:rFonts w:ascii="Arial" w:eastAsia="Arial" w:hAnsi="Arial" w:cs="Arial"/>
      <w:color w:val="000000"/>
      <w:sz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6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626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DE626A"/>
    <w:rPr>
      <w:vertAlign w:val="superscript"/>
    </w:rPr>
  </w:style>
  <w:style w:type="character" w:customStyle="1" w:styleId="fontstyle01">
    <w:name w:val="fontstyle01"/>
    <w:basedOn w:val="Fontepargpadro"/>
    <w:rsid w:val="00146F0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46F0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8B23E-7EEB-4E92-9BEC-1F8FB1AB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Paulo.Hildebrand</dc:creator>
  <cp:lastModifiedBy>Jorge Stefano</cp:lastModifiedBy>
  <cp:revision>2</cp:revision>
  <cp:lastPrinted>2025-04-02T19:34:00Z</cp:lastPrinted>
  <dcterms:created xsi:type="dcterms:W3CDTF">2025-04-02T19:35:00Z</dcterms:created>
  <dcterms:modified xsi:type="dcterms:W3CDTF">2025-04-02T19:35:00Z</dcterms:modified>
</cp:coreProperties>
</file>