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B0B" w:rsidP="195FFC31" w:rsidRDefault="008E6B0B" w14:paraId="18EA62A0" w14:textId="32F953D7">
      <w:pPr>
        <w:pStyle w:val="Ttulo2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195FFC31" w:rsidR="1AE8739D">
        <w:rPr>
          <w:rFonts w:ascii="Arial" w:hAnsi="Arial" w:cs="Arial"/>
          <w:sz w:val="24"/>
          <w:szCs w:val="24"/>
        </w:rPr>
        <w:t>PROJETO DE LEI ORDINÁRIA Nº         /202</w:t>
      </w:r>
      <w:r w:rsidRPr="195FFC31" w:rsidR="3200D2CA">
        <w:rPr>
          <w:rFonts w:ascii="Arial" w:hAnsi="Arial" w:cs="Arial"/>
          <w:sz w:val="24"/>
          <w:szCs w:val="24"/>
        </w:rPr>
        <w:t>5</w:t>
      </w:r>
      <w:r w:rsidRPr="195FFC31" w:rsidR="1AE8739D">
        <w:rPr>
          <w:rFonts w:ascii="Arial" w:hAnsi="Arial" w:cs="Arial"/>
          <w:sz w:val="24"/>
          <w:szCs w:val="24"/>
        </w:rPr>
        <w:t>.</w:t>
      </w:r>
    </w:p>
    <w:p w:rsidR="008E6B0B" w:rsidP="008E6B0B" w:rsidRDefault="008E6B0B" w14:paraId="230C9F08" w14:textId="77777777">
      <w:pPr>
        <w:pStyle w:val="Ttulo2"/>
        <w:spacing w:line="360" w:lineRule="auto"/>
        <w:ind w:left="2835" w:firstLine="0"/>
        <w:jc w:val="both"/>
        <w:rPr>
          <w:rFonts w:ascii="Arial" w:hAnsi="Arial" w:cs="Arial"/>
          <w:sz w:val="24"/>
        </w:rPr>
      </w:pPr>
    </w:p>
    <w:p w:rsidR="008E6B0B" w:rsidP="195FFC31" w:rsidRDefault="008E6B0B" w14:paraId="2CF82333" w14:textId="646101C9">
      <w:pPr>
        <w:pStyle w:val="Ttulo2"/>
        <w:spacing w:line="240" w:lineRule="auto"/>
        <w:ind w:left="2835" w:firstLine="0"/>
        <w:jc w:val="both"/>
        <w:rPr>
          <w:rFonts w:ascii="Arial" w:hAnsi="Arial" w:cs="Arial"/>
          <w:sz w:val="24"/>
          <w:szCs w:val="24"/>
        </w:rPr>
      </w:pPr>
      <w:r w:rsidRPr="6A98778F" w:rsidR="1162CB58">
        <w:rPr>
          <w:rFonts w:ascii="Arial" w:hAnsi="Arial" w:eastAsia="Arial" w:cs="Arial"/>
          <w:noProof w:val="0"/>
          <w:sz w:val="24"/>
          <w:szCs w:val="24"/>
          <w:lang w:val="pt-BR"/>
        </w:rPr>
        <w:t>Dispõe sobre a proteção de crianças e adolescentes contra a erotização precoce e a exposição a conteúdos pornográficos, eróticos ou obscenos no âmbito do Município de Leme</w:t>
      </w:r>
      <w:r w:rsidRPr="6A98778F" w:rsidR="1AE8739D">
        <w:rPr>
          <w:rFonts w:ascii="Arial" w:hAnsi="Arial" w:cs="Arial"/>
          <w:sz w:val="24"/>
          <w:szCs w:val="24"/>
        </w:rPr>
        <w:t>.</w:t>
      </w:r>
    </w:p>
    <w:p w:rsidR="008E6B0B" w:rsidP="008E6B0B" w:rsidRDefault="008E6B0B" w14:paraId="00B828AC" w14:textId="77777777">
      <w:pPr>
        <w:spacing w:after="189"/>
        <w:ind w:hanging="10"/>
        <w:rPr>
          <w:rFonts w:ascii="Arial" w:hAnsi="Arial" w:eastAsia="Calibri" w:cs="Arial"/>
        </w:rPr>
      </w:pPr>
    </w:p>
    <w:p w:rsidRPr="008E6B0B" w:rsidR="008E6B0B" w:rsidP="195FFC31" w:rsidRDefault="008E6B0B" w14:paraId="489FE647" w14:textId="156CFE6C">
      <w:pPr>
        <w:spacing w:after="189"/>
        <w:ind w:firstLine="1276"/>
        <w:rPr>
          <w:rFonts w:ascii="Arial" w:hAnsi="Arial" w:cs="Arial"/>
          <w:sz w:val="24"/>
          <w:szCs w:val="24"/>
        </w:rPr>
      </w:pPr>
      <w:r w:rsidRPr="195FFC31" w:rsidR="1AE8739D">
        <w:rPr>
          <w:rFonts w:ascii="Arial" w:hAnsi="Arial" w:eastAsia="Calibri" w:cs="Arial"/>
          <w:b w:val="1"/>
          <w:bCs w:val="1"/>
        </w:rPr>
        <w:t>Art. 1º</w:t>
      </w:r>
      <w:r w:rsidRPr="195FFC31" w:rsidR="30EF3F9B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195FFC31" w:rsidR="30EF3F9B">
        <w:rPr>
          <w:rFonts w:ascii="Arial" w:hAnsi="Arial" w:eastAsia="Arial" w:cs="Arial"/>
          <w:noProof w:val="0"/>
          <w:sz w:val="24"/>
          <w:szCs w:val="24"/>
          <w:lang w:val="pt-BR"/>
        </w:rPr>
        <w:t>No âmbito do ensino básico do Município de Leme e de qualquer instituição com a presença de crianças e adolescentes ficam proibidas:</w:t>
      </w:r>
      <w:r w:rsidRPr="195FFC31" w:rsidR="1AE8739D">
        <w:rPr>
          <w:rFonts w:ascii="Arial" w:hAnsi="Arial" w:eastAsia="Calibri" w:cs="Arial"/>
          <w:sz w:val="24"/>
          <w:szCs w:val="24"/>
        </w:rPr>
        <w:t xml:space="preserve"> </w:t>
      </w:r>
    </w:p>
    <w:p w:rsidR="008E6B0B" w:rsidP="195FFC31" w:rsidRDefault="008E6B0B" w14:paraId="48BB2375" w14:textId="30E42396">
      <w:pPr>
        <w:spacing w:after="221"/>
        <w:ind w:firstLine="1276"/>
        <w:rPr>
          <w:rFonts w:ascii="Arial" w:hAnsi="Arial" w:eastAsia="Calibri" w:cs="Arial"/>
          <w:sz w:val="24"/>
          <w:szCs w:val="24"/>
        </w:rPr>
      </w:pPr>
      <w:r w:rsidRPr="195FFC31" w:rsidR="2A11AAE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I </w:t>
      </w:r>
      <w:r w:rsidRPr="195FFC31" w:rsidR="2A11AAE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- a realização, com efetiva participação ou simples presença de crianças e adolescentes, de eventos ou manifestações culturais de dança cujas coreografias sejam pornográficas, eróticas ou obscenas ou que exponham, de qualquer forma, crianças e adolescentes à erotização precoce; </w:t>
      </w:r>
    </w:p>
    <w:p w:rsidR="008E6B0B" w:rsidP="195FFC31" w:rsidRDefault="008E6B0B" w14:paraId="629BD867" w14:textId="34E137F5">
      <w:pPr>
        <w:spacing w:after="221"/>
        <w:ind w:firstLine="1276"/>
        <w:rPr>
          <w:rFonts w:ascii="Arial" w:hAnsi="Arial" w:eastAsia="Calibri" w:cs="Arial"/>
          <w:sz w:val="24"/>
          <w:szCs w:val="24"/>
        </w:rPr>
      </w:pPr>
      <w:r w:rsidRPr="195FFC31" w:rsidR="2A11AAE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II</w:t>
      </w:r>
      <w:r w:rsidRPr="195FFC31" w:rsidR="2A11AAE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- a promoção, ensino e permissão, pelas autoridades da rede de ensino ou líderes de instituições, da prática de danças ou manifestações culturais cujos </w:t>
      </w:r>
      <w:r w:rsidRPr="195FFC31" w:rsidR="2A11AAEC">
        <w:rPr>
          <w:rFonts w:ascii="Arial" w:hAnsi="Arial" w:eastAsia="Arial" w:cs="Arial"/>
          <w:noProof w:val="0"/>
          <w:sz w:val="24"/>
          <w:szCs w:val="24"/>
          <w:lang w:val="pt-BR"/>
        </w:rPr>
        <w:t>conteúdo</w:t>
      </w:r>
      <w:r w:rsidRPr="195FFC31" w:rsidR="2A11AAE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ou movimentos sujeitem a criança e adolescente à exposição sexual; </w:t>
      </w:r>
    </w:p>
    <w:p w:rsidR="008E6B0B" w:rsidP="195FFC31" w:rsidRDefault="008E6B0B" w14:paraId="39520A36" w14:textId="2C2A95D1">
      <w:pPr>
        <w:spacing w:after="221"/>
        <w:ind w:firstLine="1276"/>
        <w:rPr>
          <w:rFonts w:ascii="Arial" w:hAnsi="Arial" w:eastAsia="Calibri" w:cs="Arial"/>
          <w:sz w:val="24"/>
          <w:szCs w:val="24"/>
        </w:rPr>
      </w:pPr>
      <w:r w:rsidRPr="195FFC31" w:rsidR="2A11AAE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III -</w:t>
      </w:r>
      <w:r w:rsidRPr="195FFC31" w:rsidR="2A11AAE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 realização, com efetiva participação ou simples presença de crianças e adolescentes, de exposições de arte cujo conteúdo seja pornográfico, erótico ou obsceno.</w:t>
      </w:r>
      <w:r w:rsidRPr="195FFC31" w:rsidR="1B9FB8D9">
        <w:rPr>
          <w:rFonts w:ascii="Arial" w:hAnsi="Arial" w:eastAsia="Calibri" w:cs="Arial"/>
          <w:sz w:val="24"/>
          <w:szCs w:val="24"/>
        </w:rPr>
        <w:t xml:space="preserve"> </w:t>
      </w:r>
    </w:p>
    <w:p w:rsidR="3772DDAC" w:rsidP="195FFC31" w:rsidRDefault="3772DDAC" w14:paraId="163C09E3" w14:textId="53115D34">
      <w:pPr>
        <w:spacing w:after="221"/>
        <w:ind w:firstLine="1276"/>
      </w:pPr>
      <w:r w:rsidRPr="195FFC31" w:rsidR="3772DDA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§ 1º</w:t>
      </w:r>
      <w:r w:rsidRPr="195FFC31" w:rsidR="3772DDA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Considera-se pornográfico, erótico ou obsceno conteúdos que veiculem imagens ou objetos que mostrem seminudez ou nudez; bem como imagens ou objetos que aludam à prática ou insinuação de relação sexual ou de ato libidinoso. </w:t>
      </w:r>
    </w:p>
    <w:p w:rsidR="3772DDAC" w:rsidP="195FFC31" w:rsidRDefault="3772DDAC" w14:paraId="6F50FFE5" w14:textId="5CC12D4A">
      <w:pPr>
        <w:spacing w:after="221"/>
        <w:ind w:firstLine="1276"/>
      </w:pPr>
      <w:r w:rsidRPr="195FFC31" w:rsidR="3772DDA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§ 2º</w:t>
      </w:r>
      <w:r w:rsidRPr="195FFC31" w:rsidR="3772DDA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Inclui-se no conceito de conteúdo pornográfico, erótico ou obsceno o contato visual ou de fato de crianças com o corpo nu ou seminu de artistas.</w:t>
      </w:r>
    </w:p>
    <w:p w:rsidR="195FFC31" w:rsidP="195FFC31" w:rsidRDefault="195FFC31" w14:paraId="0D9DDEBA" w14:textId="7965241E">
      <w:pPr>
        <w:spacing w:after="221"/>
        <w:ind w:firstLine="1276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Pr="008E6B0B" w:rsidR="008E6B0B" w:rsidP="00C277D4" w:rsidRDefault="008E6B0B" w14:paraId="5960BAC2" w14:textId="4888C771">
      <w:pPr>
        <w:spacing w:after="221"/>
        <w:ind w:firstLine="1276"/>
        <w:rPr>
          <w:rFonts w:ascii="Arial" w:hAnsi="Arial" w:cs="Arial"/>
        </w:rPr>
      </w:pPr>
      <w:r w:rsidRPr="195FFC31" w:rsidR="1AE8739D">
        <w:rPr>
          <w:rFonts w:ascii="Arial" w:hAnsi="Arial" w:eastAsia="Calibri" w:cs="Arial"/>
          <w:b w:val="1"/>
          <w:bCs w:val="1"/>
        </w:rPr>
        <w:t>Art. 2º</w:t>
      </w:r>
      <w:r w:rsidRPr="195FFC31" w:rsidR="1AE8739D">
        <w:rPr>
          <w:rFonts w:ascii="Arial" w:hAnsi="Arial" w:eastAsia="Calibri" w:cs="Arial"/>
        </w:rPr>
        <w:t xml:space="preserve"> </w:t>
      </w:r>
      <w:r w:rsidRPr="195FFC31" w:rsidR="5A7C443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º </w:t>
      </w:r>
      <w:r w:rsidRPr="195FFC31" w:rsidR="5A7C4434">
        <w:rPr>
          <w:rFonts w:ascii="Arial" w:hAnsi="Arial" w:eastAsia="Arial" w:cs="Arial"/>
          <w:noProof w:val="0"/>
          <w:sz w:val="24"/>
          <w:szCs w:val="24"/>
          <w:lang w:val="pt-BR"/>
        </w:rPr>
        <w:t>O disposto nesta Lei aplica-se a qualquer modalidade de dança, exposição de arte ou manifestação cultural pornográficas, eróticas ou obscenas, nos termos dos parágrafos do artigo anterior</w:t>
      </w:r>
      <w:r w:rsidRPr="195FFC31" w:rsidR="1B9FB8D9">
        <w:rPr>
          <w:rFonts w:ascii="Arial" w:hAnsi="Arial" w:eastAsia="Calibri" w:cs="Arial"/>
          <w:sz w:val="24"/>
          <w:szCs w:val="24"/>
        </w:rPr>
        <w:t>.</w:t>
      </w:r>
      <w:r w:rsidRPr="195FFC31" w:rsidR="1B9FB8D9">
        <w:rPr>
          <w:rFonts w:ascii="Arial" w:hAnsi="Arial" w:eastAsia="Calibri" w:cs="Arial"/>
        </w:rPr>
        <w:t xml:space="preserve"> </w:t>
      </w:r>
    </w:p>
    <w:p w:rsidRPr="00642640" w:rsidR="008E6B0B" w:rsidP="008E6B0B" w:rsidRDefault="008E6B0B" w14:paraId="6EE98821" w14:textId="16AB4778">
      <w:pPr>
        <w:spacing w:after="221"/>
        <w:ind w:firstLine="1276"/>
      </w:pPr>
      <w:r w:rsidRPr="008E6B0B" w:rsidR="1AE8739D">
        <w:rPr>
          <w:rFonts w:ascii="Arial" w:hAnsi="Arial" w:eastAsia="Calibri" w:cs="Arial"/>
          <w:b w:val="1"/>
          <w:bCs w:val="1"/>
        </w:rPr>
        <w:t>Art. 3º</w:t>
      </w:r>
      <w:r w:rsidRPr="008E6B0B" w:rsidR="1AE8739D">
        <w:rPr>
          <w:rFonts w:ascii="Arial" w:hAnsi="Arial" w:eastAsia="Calibri" w:cs="Arial"/>
        </w:rPr>
        <w:t xml:space="preserve"> </w:t>
      </w:r>
      <w:r w:rsidRPr="195FFC31" w:rsidR="6E082D94">
        <w:rPr>
          <w:rFonts w:ascii="Arial" w:hAnsi="Arial" w:eastAsia="Arial" w:cs="Arial"/>
          <w:noProof w:val="0"/>
          <w:sz w:val="24"/>
          <w:szCs w:val="24"/>
          <w:lang w:val="pt-BR"/>
        </w:rPr>
        <w:t>Qualquer pessoa maior de idade que estiver em eventos, manifestações culturais ou exposições de arte que envolvam o conteúdo pornográfico, erótico ou obsceno, na cidade de Leme, e verificar a presença ou participação de crianças e adolescentes no ato, poderá acionar a Guarda Civil Municipal, que deverá promover a saída da criança ou adolescente do recinto.</w:t>
      </w:r>
      <w:r w:rsidR="477E4E7C">
        <w:rPr>
          <w:rFonts w:ascii="Arial" w:hAnsi="Arial" w:cs="Arial"/>
        </w:rPr>
        <w:t xml:space="preserve"> </w:t>
      </w:r>
    </w:p>
    <w:p w:rsidR="5016F157" w:rsidP="195FFC31" w:rsidRDefault="5016F157" w14:paraId="71C0D0AF" w14:textId="180903AD">
      <w:pPr>
        <w:spacing w:after="221"/>
        <w:ind w:firstLine="1276"/>
      </w:pPr>
      <w:r w:rsidRPr="195FFC31" w:rsidR="5016F15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Parágrafo único</w:t>
      </w:r>
      <w:r w:rsidRPr="195FFC31" w:rsidR="5016F157">
        <w:rPr>
          <w:rFonts w:ascii="Arial" w:hAnsi="Arial" w:eastAsia="Arial" w:cs="Arial"/>
          <w:noProof w:val="0"/>
          <w:sz w:val="24"/>
          <w:szCs w:val="24"/>
          <w:lang w:val="pt-BR"/>
        </w:rPr>
        <w:t>. As instituições privadas que descumprirem o disposto na presente Lei pagarão multa a ser definida em regulamentação específica.</w:t>
      </w:r>
    </w:p>
    <w:p w:rsidR="008E6B0B" w:rsidP="00642640" w:rsidRDefault="008E6B0B" w14:paraId="32ACB297" w14:textId="2842CD46">
      <w:pPr>
        <w:spacing w:after="221"/>
        <w:ind w:firstLine="1276"/>
        <w:rPr>
          <w:rFonts w:ascii="Arial" w:hAnsi="Arial" w:eastAsia="Calibri" w:cs="Arial"/>
        </w:rPr>
      </w:pPr>
      <w:r w:rsidRPr="195FFC31" w:rsidR="1AE8739D">
        <w:rPr>
          <w:rFonts w:ascii="Arial" w:hAnsi="Arial" w:eastAsia="Calibri" w:cs="Arial"/>
          <w:b w:val="1"/>
          <w:bCs w:val="1"/>
        </w:rPr>
        <w:t>Art. 4º</w:t>
      </w:r>
      <w:r w:rsidRPr="195FFC31" w:rsidR="1AE8739D">
        <w:rPr>
          <w:rFonts w:ascii="Arial" w:hAnsi="Arial" w:eastAsia="Calibri" w:cs="Arial"/>
        </w:rPr>
        <w:t xml:space="preserve"> 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>Sem prejuízo da medida do artigo anterior, qualquer pessoa física ou jurídica, especialmente pais ou responsáveis, poderá representar à Administração Pública e ao Ministério Público quando houver violação ao disposto nesta Lei.</w:t>
      </w:r>
    </w:p>
    <w:p w:rsidR="47C162DD" w:rsidP="195FFC31" w:rsidRDefault="47C162DD" w14:paraId="1FC08BC6" w14:textId="7863C6F1">
      <w:pPr>
        <w:spacing w:after="221"/>
        <w:ind w:firstLine="1276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Art. 5° 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>O Poder Executivo cassará a autorização de realização de eventos, manifestações culturais e exposições artísticas que descumprirem o referido nesta Lei.</w:t>
      </w:r>
    </w:p>
    <w:p w:rsidR="47C162DD" w:rsidP="195FFC31" w:rsidRDefault="47C162DD" w14:paraId="5B7B317A" w14:textId="4274EB43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Art. 6º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As escolas municipais de Leme deverão incluir em seu projeto pedagógico medidas de conscientização, orientação, prevenção e combate à erotização infantil e sexualização precoce.</w:t>
      </w:r>
    </w:p>
    <w:p w:rsidR="47C162DD" w:rsidP="195FFC31" w:rsidRDefault="47C162DD" w14:paraId="4BAD1329" w14:textId="12F8E75A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Art. 7º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Constituem objetivos a serem atingidos:</w:t>
      </w:r>
    </w:p>
    <w:p w:rsidR="47C162DD" w:rsidP="195FFC31" w:rsidRDefault="47C162DD" w14:paraId="36358FCB" w14:textId="5FDF281C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I 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>- Prevenir e combater a prática da erotização e sexualização infantil no comportamento e aprendizado social das crianças.</w:t>
      </w:r>
    </w:p>
    <w:p w:rsidR="47C162DD" w:rsidP="195FFC31" w:rsidRDefault="47C162DD" w14:paraId="5723B087" w14:textId="181EB495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II 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>- Capacitar docentes e equipe pedagógica para a implementação das ações de discussão, prevenção, orientação e solução do problema;</w:t>
      </w:r>
    </w:p>
    <w:p w:rsidR="47C162DD" w:rsidP="195FFC31" w:rsidRDefault="47C162DD" w14:paraId="0E2AC2DA" w14:textId="2159A152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III 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>- orientar a família dos envolvidos em situação de erotização precoce, visando a normalização comportamental, o pleno desenvolvimento humano e a convivência harmônica no ambiente social;</w:t>
      </w:r>
    </w:p>
    <w:p w:rsidR="47C162DD" w:rsidP="195FFC31" w:rsidRDefault="47C162DD" w14:paraId="35110510" w14:textId="265246ED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IV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- 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>envolver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 família no processo de construção da cultura do combate à erotização infantil.</w:t>
      </w:r>
    </w:p>
    <w:p w:rsidR="47C162DD" w:rsidP="195FFC31" w:rsidRDefault="47C162DD" w14:paraId="0D2C7719" w14:textId="28E573FC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Art. 8º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Para cumprimento dos objetivos previstos no art. 7º, será estabelecido no âmbito municipal um fórum de discussão aberto para famílias serem orientadas e conscientizadas sobre os problemas da sexualização precoce, bem como para que sejam ajudadas, psicológica e humanamente, caso já possuam tal problema no âmbito familiar.</w:t>
      </w:r>
    </w:p>
    <w:p w:rsidR="47C162DD" w:rsidP="195FFC31" w:rsidRDefault="47C162DD" w14:paraId="30C05028" w14:textId="18CED6B9">
      <w:pPr>
        <w:spacing w:after="221"/>
        <w:ind w:firstLine="1276"/>
      </w:pPr>
      <w:r w:rsidRPr="195FFC31" w:rsidR="47C162D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Art. 9º</w:t>
      </w:r>
      <w:r w:rsidRPr="195FFC31" w:rsidR="47C162D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Esta Lei entra em vigor na data de sua publicação.</w:t>
      </w:r>
    </w:p>
    <w:p w:rsidR="195FFC31" w:rsidP="195FFC31" w:rsidRDefault="195FFC31" w14:paraId="404686D8" w14:textId="69BB2308">
      <w:pPr>
        <w:spacing w:after="221"/>
        <w:ind w:firstLine="1276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195FFC31" w:rsidP="195FFC31" w:rsidRDefault="195FFC31" w14:paraId="39ED15FF" w14:textId="59EF1933">
      <w:pPr>
        <w:spacing w:after="221"/>
        <w:ind w:firstLine="1276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642640" w:rsidP="00642640" w:rsidRDefault="00642640" w14:paraId="39C346D8" w14:textId="77777777">
      <w:pPr>
        <w:spacing w:after="221"/>
        <w:ind w:firstLine="1276"/>
        <w:rPr>
          <w:rFonts w:ascii="Arial" w:hAnsi="Arial" w:eastAsia="Calibri" w:cs="Arial"/>
        </w:rPr>
      </w:pPr>
    </w:p>
    <w:p w:rsidRPr="00AC2E4F" w:rsidR="008E6B0B" w:rsidP="00642640" w:rsidRDefault="008E6B0B" w14:paraId="1C7745C5" w14:textId="735ECBFC">
      <w:pPr>
        <w:ind w:firstLine="0"/>
        <w:jc w:val="center"/>
        <w:rPr>
          <w:rFonts w:ascii="Arial" w:hAnsi="Arial" w:cs="Arial"/>
          <w:sz w:val="24"/>
          <w:szCs w:val="24"/>
          <w:lang w:val="x-none"/>
        </w:rPr>
      </w:pP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 xml:space="preserve">Sala das Sessões 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>“</w:t>
      </w:r>
      <w:r w:rsidRPr="195FFC31" w:rsidR="1AE8739D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Prof. Arlindo Fávaro</w:t>
      </w:r>
      <w:r w:rsidRPr="195FFC31" w:rsidR="1AE8739D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”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 xml:space="preserve">, em </w:t>
      </w:r>
      <w:r w:rsidRPr="195FFC31" w:rsidR="6A8DEDAF">
        <w:rPr>
          <w:rFonts w:ascii="Arial" w:hAnsi="Arial" w:cs="Arial"/>
          <w:b w:val="1"/>
          <w:bCs w:val="1"/>
          <w:sz w:val="24"/>
          <w:szCs w:val="24"/>
        </w:rPr>
        <w:t>11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 xml:space="preserve">de </w:t>
      </w:r>
      <w:r w:rsidRPr="195FFC31" w:rsidR="34E7FA34">
        <w:rPr>
          <w:rFonts w:ascii="Arial" w:hAnsi="Arial" w:cs="Arial"/>
          <w:b w:val="1"/>
          <w:bCs w:val="1"/>
          <w:sz w:val="24"/>
          <w:szCs w:val="24"/>
        </w:rPr>
        <w:t>agosto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>de 2.0</w:t>
      </w:r>
      <w:r w:rsidRPr="195FFC31" w:rsidR="1AE8739D">
        <w:rPr>
          <w:rFonts w:ascii="Arial" w:hAnsi="Arial" w:cs="Arial"/>
          <w:b w:val="1"/>
          <w:bCs w:val="1"/>
          <w:sz w:val="24"/>
          <w:szCs w:val="24"/>
        </w:rPr>
        <w:t>2</w:t>
      </w:r>
      <w:r w:rsidRPr="195FFC31" w:rsidR="477E4E7C">
        <w:rPr>
          <w:rFonts w:ascii="Arial" w:hAnsi="Arial" w:cs="Arial"/>
          <w:b w:val="1"/>
          <w:bCs w:val="1"/>
          <w:sz w:val="24"/>
          <w:szCs w:val="24"/>
        </w:rPr>
        <w:t>5</w:t>
      </w:r>
      <w:r w:rsidRPr="195FFC31" w:rsidR="1AE8739D">
        <w:rPr>
          <w:rFonts w:ascii="Arial" w:hAnsi="Arial" w:cs="Arial"/>
          <w:sz w:val="24"/>
          <w:szCs w:val="24"/>
        </w:rPr>
        <w:t>.</w:t>
      </w:r>
    </w:p>
    <w:p w:rsidR="008E6B0B" w:rsidP="008E6B0B" w:rsidRDefault="008E6B0B" w14:paraId="26BC6684" w14:textId="77777777">
      <w:pPr>
        <w:rPr>
          <w:rFonts w:ascii="Arial" w:hAnsi="Arial" w:cs="Arial"/>
          <w:sz w:val="24"/>
          <w:szCs w:val="24"/>
        </w:rPr>
      </w:pPr>
    </w:p>
    <w:p w:rsidRPr="0057331A" w:rsidR="008E6B0B" w:rsidP="008E6B0B" w:rsidRDefault="00642640" w14:paraId="680EFCF6" w14:textId="30B8EF53">
      <w:pPr>
        <w:spacing w:line="240" w:lineRule="auto"/>
        <w:ind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Ellan Ricardo da Paixão</w:t>
      </w:r>
    </w:p>
    <w:p w:rsidR="008E6B0B" w:rsidP="008E6B0B" w:rsidRDefault="008E6B0B" w14:paraId="220B52DE" w14:textId="3E4E68FB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VEREADOR</w:t>
      </w:r>
    </w:p>
    <w:p w:rsidR="00D44B01" w:rsidP="008E6B0B" w:rsidRDefault="00D44B01" w14:paraId="0858ADE7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B01" w:rsidP="008E6B0B" w:rsidRDefault="00D44B01" w14:paraId="17C56C39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B01" w:rsidP="008E6B0B" w:rsidRDefault="00D44B01" w14:paraId="188F054F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B01" w:rsidP="008E6B0B" w:rsidRDefault="00D44B01" w14:paraId="324D3552" w14:textId="77777777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4A2E3A28" w14:textId="606BB014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647E13D5" w14:textId="54A10730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4D185E14" w14:textId="541B02C2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401D305F" w14:textId="043C279C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3ACBEB7D" w14:textId="564A1ECA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10904BF7" w14:textId="3E1B9845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5962C94C" w14:textId="747FB458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1778197D" w14:textId="43D23B62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489A5240" w14:textId="5FF53735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7C2BFDCE" w14:textId="6188A49F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3B5C1B43" w14:textId="0FA11811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6654685A" w14:textId="07E9E1ED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6101799E" w14:textId="677219F1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6BAD6EAF" w14:textId="7D64AFC6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592BE58E" w14:textId="1EAC544F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6AF5BA2E" w14:textId="2816C3B4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63EFEE09" w14:textId="03B33A7D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3895C029" w14:textId="5FBD71E1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195FFC31" w:rsidP="195FFC31" w:rsidRDefault="195FFC31" w14:paraId="26873370" w14:textId="1D3FE281">
      <w:pPr>
        <w:spacing w:line="240" w:lineRule="auto"/>
        <w:ind w:firstLine="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="00D44B01" w:rsidP="008E6B0B" w:rsidRDefault="00D44B01" w14:paraId="37D3AAB0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B01" w:rsidP="008E6B0B" w:rsidRDefault="00D44B01" w14:paraId="392003A6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B01" w:rsidP="008E6B0B" w:rsidRDefault="00D44B01" w14:paraId="49D93454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B01" w:rsidP="008E6B0B" w:rsidRDefault="00D44B01" w14:paraId="5FA0794D" w14:textId="77777777">
      <w:pPr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Pr="00D44B01" w:rsidR="00D44B01" w:rsidP="00D44B01" w:rsidRDefault="00D44B01" w14:paraId="6C241AA6" w14:textId="515BA2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D44B01">
        <w:rPr>
          <w:rFonts w:ascii="Arial" w:hAnsi="Arial" w:cs="Arial"/>
          <w:b/>
          <w:bCs/>
          <w:i/>
          <w:iCs/>
          <w:sz w:val="28"/>
          <w:szCs w:val="28"/>
        </w:rPr>
        <w:t>JUSTIFICATIVA</w:t>
      </w:r>
    </w:p>
    <w:p w:rsidR="00D75B1A" w:rsidP="00250144" w:rsidRDefault="00D75B1A" w14:paraId="16DF84E9" w14:textId="11C0E40F">
      <w:pPr>
        <w:pStyle w:val="PargrafodaLista"/>
        <w:spacing w:after="2"/>
        <w:ind w:left="0" w:firstLine="0"/>
        <w:rPr>
          <w:rFonts w:ascii="Arial" w:hAnsi="Arial" w:cs="Arial"/>
        </w:rPr>
      </w:pPr>
    </w:p>
    <w:p w:rsidR="00D44B01" w:rsidP="00250144" w:rsidRDefault="00D44B01" w14:paraId="55F9C666" w14:textId="77777777">
      <w:pPr>
        <w:pStyle w:val="PargrafodaLista"/>
        <w:spacing w:after="2"/>
        <w:ind w:left="0" w:firstLine="0"/>
        <w:rPr>
          <w:rFonts w:ascii="Arial" w:hAnsi="Arial" w:cs="Arial"/>
        </w:rPr>
      </w:pPr>
    </w:p>
    <w:p w:rsidRPr="00347395" w:rsidR="000F60A4" w:rsidP="195FFC31" w:rsidRDefault="000F60A4" w14:paraId="3F631F3A" w14:textId="7AECA9A4">
      <w:pPr>
        <w:spacing w:before="0" w:beforeAutospacing="off" w:after="0" w:afterAutospacing="off"/>
        <w:ind/>
      </w:pPr>
      <w:r w:rsidRPr="195FFC31" w:rsidR="05B6CE7E">
        <w:rPr>
          <w:rFonts w:ascii="Arial" w:hAnsi="Arial" w:eastAsia="Arial" w:cs="Arial"/>
          <w:noProof w:val="0"/>
          <w:sz w:val="24"/>
          <w:szCs w:val="24"/>
          <w:lang w:val="pt-BR"/>
        </w:rPr>
        <w:t>O presente Projeto de Lei tem como objetivo primordial salvaguardar a integridade física, psicológica e moral de crianças e adolescentes no Município de Leme, protegendo-os da erotização precoce e da exposição a conteúdos pornográficos, eróticos ou obscenos. A infância e a adolescência são fases cruciais do desenvolvimento humano, nas quais a formação da personalidade, dos valores e da percepção de mundo ocorre de maneira intensa e vulnerável. A exposição indevida a conteúdos de natureza sexual pode acarretar danos irreparáveis, comprometendo o desenvolvimento saudável e a inocência inerente a essas etapas da vida.</w:t>
      </w:r>
    </w:p>
    <w:p w:rsidRPr="00347395" w:rsidR="000F60A4" w:rsidP="195FFC31" w:rsidRDefault="000F60A4" w14:paraId="0010D4AF" w14:textId="499D6EB6">
      <w:pPr>
        <w:spacing w:before="0" w:beforeAutospacing="off" w:after="0" w:afterAutospacing="off"/>
        <w:ind/>
      </w:pPr>
      <w:r w:rsidRPr="195FFC31" w:rsidR="05B6CE7E">
        <w:rPr>
          <w:rFonts w:ascii="Arial" w:hAnsi="Arial" w:eastAsia="Arial" w:cs="Arial"/>
          <w:noProof w:val="0"/>
          <w:sz w:val="24"/>
          <w:szCs w:val="24"/>
          <w:lang w:val="pt-BR"/>
        </w:rPr>
        <w:t>A crescente preocupação com a sexualização precoce de crianças e adolescentes, impulsionada por diversos fatores sociais e culturais, exige uma resposta legislativa firme e proativa por parte do poder público municipal. Eventos, manifestações culturais e exposições de arte que, sob o pretexto de liberdade de expressão, veiculam ou insinuam conteúdos pornográficos, eróticos ou obscenos, representam uma ameaça direta à proteção integral assegurada pela Constituição Federal, pelo Estatuto da Criança e do Adolescente (ECA) e por diversas normativas internacionais.</w:t>
      </w:r>
    </w:p>
    <w:p w:rsidRPr="00347395" w:rsidR="000F60A4" w:rsidP="195FFC31" w:rsidRDefault="000F60A4" w14:paraId="3F56A4CC" w14:textId="24DFC531">
      <w:pPr>
        <w:spacing w:before="0" w:beforeAutospacing="off" w:after="0" w:afterAutospacing="off"/>
        <w:ind/>
      </w:pPr>
      <w:r w:rsidRPr="195FFC31" w:rsidR="05B6CE7E">
        <w:rPr>
          <w:rFonts w:ascii="Arial" w:hAnsi="Arial" w:eastAsia="Arial" w:cs="Arial"/>
          <w:noProof w:val="0"/>
          <w:sz w:val="24"/>
          <w:szCs w:val="24"/>
          <w:lang w:val="pt-BR"/>
        </w:rPr>
        <w:t>É imperativo que o Município de Leme, por meio de sua legislação, estabeleça diretrizes claras e mecanismos eficazes para coibir tais práticas. A proibição de eventos e manifestações que exponham crianças e adolescentes a essa realidade, bem como a responsabilização de instituições e indivíduos que promovam ou permitam tais exposições, são medidas essenciais para criar um ambiente seguro e propício ao pleno desenvolvimento de nossos jovens.</w:t>
      </w:r>
    </w:p>
    <w:p w:rsidRPr="00347395" w:rsidR="000F60A4" w:rsidP="195FFC31" w:rsidRDefault="000F60A4" w14:paraId="6AB37B44" w14:textId="051E3429">
      <w:pPr>
        <w:spacing w:before="0" w:beforeAutospacing="off" w:after="0" w:afterAutospacing="off"/>
        <w:ind/>
      </w:pPr>
      <w:r w:rsidRPr="195FFC31" w:rsidR="05B6CE7E">
        <w:rPr>
          <w:rFonts w:ascii="Arial" w:hAnsi="Arial" w:eastAsia="Arial" w:cs="Arial"/>
          <w:noProof w:val="0"/>
          <w:sz w:val="24"/>
          <w:szCs w:val="24"/>
          <w:lang w:val="pt-BR"/>
        </w:rPr>
        <w:t>Além das proibições, o Projeto de Lei propõe ações de conscientização, orientação e prevenção no âmbito das escolas municipais, reconhecendo o papel fundamental da educação na formação de cidadãos críticos e conscientes. A capacitação de docentes e equipes pedagógicas, a orientação familiar e o envolvimento da comunidade na construção de uma cultura de combate à erotização infantil são pilares para a efetividade desta lei.</w:t>
      </w:r>
    </w:p>
    <w:p w:rsidRPr="00347395" w:rsidR="000F60A4" w:rsidP="195FFC31" w:rsidRDefault="000F60A4" w14:paraId="24E5E463" w14:textId="270FF7F6">
      <w:pPr>
        <w:spacing w:before="0" w:beforeAutospacing="off" w:after="0" w:afterAutospacing="off"/>
        <w:ind/>
      </w:pPr>
      <w:r w:rsidRPr="195FFC31" w:rsidR="05B6CE7E">
        <w:rPr>
          <w:rFonts w:ascii="Arial" w:hAnsi="Arial" w:eastAsia="Arial" w:cs="Arial"/>
          <w:noProof w:val="0"/>
          <w:sz w:val="24"/>
          <w:szCs w:val="24"/>
          <w:lang w:val="pt-BR"/>
        </w:rPr>
        <w:t>A criação de um fórum de discussão municipal, conforme previsto neste Projeto, visa abrir um canal de diálogo e apoio às famílias, oferecendo-lhes ferramentas e informações para lidar com os desafios da sexualização precoce. A colaboração entre o poder público, a sociedade civil e as famílias é crucial para o sucesso das políticas de proteção à infância e adolescência.</w:t>
      </w:r>
    </w:p>
    <w:p w:rsidRPr="00347395" w:rsidR="000F60A4" w:rsidP="195FFC31" w:rsidRDefault="000F60A4" w14:paraId="37CF5570" w14:textId="774E5333">
      <w:pPr>
        <w:spacing w:before="0" w:beforeAutospacing="off" w:after="0" w:afterAutospacing="off"/>
        <w:ind/>
      </w:pPr>
      <w:r w:rsidRPr="195FFC31" w:rsidR="05B6CE7E">
        <w:rPr>
          <w:rFonts w:ascii="Arial" w:hAnsi="Arial" w:eastAsia="Arial" w:cs="Arial"/>
          <w:noProof w:val="0"/>
          <w:sz w:val="24"/>
          <w:szCs w:val="24"/>
          <w:lang w:val="pt-BR"/>
        </w:rPr>
        <w:t>Diante do exposto, a aprovação deste Projeto de Lei se faz necessária e urgente, representando um compromisso do Poder Legislativo de Leme com a defesa dos direitos e da dignidade de suas crianças e adolescentes, garantindo-lhes um futuro mais seguro e saudável. A medida não apenas coíbe práticas prejudiciais, mas também promove a conscientização e a educação, construindo uma sociedade mais justa e protetora para as futuras gerações.</w:t>
      </w:r>
    </w:p>
    <w:p w:rsidRPr="00347395" w:rsidR="000F60A4" w:rsidP="195FFC31" w:rsidRDefault="000F60A4" w14:paraId="2DAE71E3" w14:textId="4E77F5E6">
      <w:pPr>
        <w:ind w:right="-1" w:firstLine="0"/>
        <w:rPr>
          <w:rFonts w:ascii="Arial" w:hAnsi="Arial" w:cs="Arial"/>
          <w:b w:val="1"/>
          <w:bCs w:val="1"/>
          <w:sz w:val="24"/>
          <w:szCs w:val="24"/>
        </w:rPr>
      </w:pPr>
    </w:p>
    <w:p w:rsidRPr="00347395" w:rsidR="000F60A4" w:rsidP="000F60A4" w:rsidRDefault="000F60A4" w14:paraId="1853DA5F" w14:textId="77777777">
      <w:pPr>
        <w:ind w:right="-1"/>
        <w:rPr>
          <w:rFonts w:ascii="Arial" w:hAnsi="Arial" w:cs="Arial"/>
          <w:sz w:val="24"/>
          <w:szCs w:val="24"/>
        </w:rPr>
      </w:pPr>
    </w:p>
    <w:p w:rsidRPr="00347395" w:rsidR="000F60A4" w:rsidP="000F60A4" w:rsidRDefault="007C7AAB" w14:paraId="63ED3E3C" w14:textId="5EBD8E1A">
      <w:pPr>
        <w:spacing w:line="240" w:lineRule="auto"/>
        <w:ind w:right="-1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Ellan Ricardo da Paixão</w:t>
      </w:r>
    </w:p>
    <w:p w:rsidRPr="00347395" w:rsidR="000F60A4" w:rsidP="000F60A4" w:rsidRDefault="000F60A4" w14:paraId="1F7967D4" w14:textId="77777777">
      <w:pPr>
        <w:spacing w:line="240" w:lineRule="auto"/>
        <w:ind w:right="-1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47395">
        <w:rPr>
          <w:rFonts w:ascii="Arial" w:hAnsi="Arial" w:cs="Arial"/>
          <w:b/>
          <w:bCs/>
          <w:sz w:val="24"/>
          <w:szCs w:val="24"/>
        </w:rPr>
        <w:t>VEREADOR</w:t>
      </w:r>
    </w:p>
    <w:p w:rsidR="00B54772" w:rsidP="00D44B01" w:rsidRDefault="00B54772" w14:paraId="30EBC212" w14:textId="77777777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</w:p>
    <w:p w:rsidRPr="00D44B01" w:rsidR="00D44B01" w:rsidP="00D44B01" w:rsidRDefault="00312C91" w14:paraId="4281C117" w14:textId="13AFF725">
      <w:pPr>
        <w:pStyle w:val="PargrafodaLista"/>
        <w:spacing w:after="2"/>
        <w:ind w:left="0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Pr="00D44B01" w:rsidR="00D44B01" w:rsidSect="00F03B55">
      <w:headerReference w:type="default" r:id="rId7"/>
      <w:footerReference w:type="default" r:id="rId8"/>
      <w:pgSz w:w="11906" w:h="16838" w:orient="portrait" w:code="9"/>
      <w:pgMar w:top="1701" w:right="1134" w:bottom="851" w:left="1701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A39" w:rsidP="005857C4" w:rsidRDefault="00E87A39" w14:paraId="32B59EE5" w14:textId="77777777">
      <w:pPr>
        <w:spacing w:line="240" w:lineRule="auto"/>
      </w:pPr>
      <w:r>
        <w:separator/>
      </w:r>
    </w:p>
  </w:endnote>
  <w:endnote w:type="continuationSeparator" w:id="0">
    <w:p w:rsidR="00E87A39" w:rsidP="005857C4" w:rsidRDefault="00E87A39" w14:paraId="4230E4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402C7" w:rsidR="00003E38" w:rsidP="007D2FB5" w:rsidRDefault="00003E38" w14:paraId="332B16D8" w14:textId="7C246E27">
    <w:pPr>
      <w:pStyle w:val="Rodap"/>
      <w:pBdr>
        <w:top w:val="single" w:color="1F3864" w:themeColor="accent1" w:themeShade="80" w:sz="4" w:space="1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name="_Hlk31812575" w:id="2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7D2FB5">
      <w:rPr>
        <w:rFonts w:ascii="Arial" w:hAnsi="Arial" w:cs="Arial"/>
        <w:color w:val="1F3864" w:themeColor="accent1" w:themeShade="80"/>
        <w:sz w:val="18"/>
        <w:szCs w:val="18"/>
      </w:rPr>
      <w:t xml:space="preserve">19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:rsidRPr="00A402C7" w:rsidR="005C455F" w:rsidP="007D2FB5" w:rsidRDefault="008E6B0B" w14:paraId="1718338A" w14:textId="1784988B">
    <w:pPr>
      <w:pStyle w:val="Rodap"/>
      <w:ind w:left="-1418" w:right="-1085" w:firstLine="0"/>
      <w:jc w:val="center"/>
      <w:rPr>
        <w:color w:val="1F3864" w:themeColor="accent1" w:themeShade="80"/>
      </w:rPr>
    </w:pPr>
    <w:r w:rsidRPr="00A402C7">
      <w:rPr>
        <w:rFonts w:ascii="Arial" w:hAnsi="Arial" w:cs="Arial"/>
        <w:color w:val="1F3864" w:themeColor="accent1" w:themeShade="80"/>
        <w:sz w:val="18"/>
        <w:szCs w:val="18"/>
      </w:rPr>
      <w:t>e</w:t>
    </w:r>
    <w:r>
      <w:rPr>
        <w:rFonts w:ascii="Arial" w:hAnsi="Arial" w:cs="Arial"/>
        <w:color w:val="1F3864" w:themeColor="accent1" w:themeShade="80"/>
        <w:sz w:val="18"/>
        <w:szCs w:val="18"/>
      </w:rPr>
      <w:t>-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mail</w:t>
    </w:r>
    <w:r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w:history="1" r:id="rId1">
      <w:r w:rsidRPr="00730C73" w:rsidR="00A402C7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Pr="00A402C7" w:rsidR="00003E38">
      <w:rPr>
        <w:rFonts w:ascii="Arial" w:hAnsi="Arial" w:cs="Arial"/>
        <w:color w:val="1F3864" w:themeColor="accent1" w:themeShade="80"/>
        <w:sz w:val="18"/>
        <w:szCs w:val="18"/>
      </w:rPr>
      <w:t xml:space="preserve">- 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site:</w:t>
    </w:r>
    <w:r w:rsidRPr="00A402C7" w:rsidR="00003E38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Pr="007D2FB5" w:rsid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www.</w:t>
    </w:r>
    <w:r w:rsidRPr="00A402C7" w:rsidR="00003E38">
      <w:rPr>
        <w:rFonts w:ascii="Arial" w:hAnsi="Arial" w:cs="Arial"/>
        <w:b/>
        <w:bCs/>
        <w:color w:val="1F3864" w:themeColor="accent1" w:themeShade="80"/>
        <w:sz w:val="18"/>
        <w:szCs w:val="18"/>
      </w:rPr>
      <w:t>leme.sp.</w:t>
    </w:r>
    <w:r w:rsidR="007D2FB5">
      <w:rPr>
        <w:rFonts w:ascii="Arial" w:hAnsi="Arial" w:cs="Arial"/>
        <w:b/>
        <w:bCs/>
        <w:color w:val="1F3864" w:themeColor="accent1" w:themeShade="80"/>
        <w:sz w:val="18"/>
        <w:szCs w:val="18"/>
      </w:rPr>
      <w:t>leg</w:t>
    </w:r>
    <w:r w:rsidRPr="00A402C7" w:rsidR="00003E38">
      <w:rPr>
        <w:rFonts w:ascii="Arial" w:hAnsi="Arial" w:cs="Arial"/>
        <w:b/>
        <w:bCs/>
        <w:color w:val="1F3864" w:themeColor="accent1" w:themeShade="80"/>
        <w:sz w:val="18"/>
        <w:szCs w:val="18"/>
      </w:rPr>
      <w:t>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A39" w:rsidP="005857C4" w:rsidRDefault="00E87A39" w14:paraId="36F5321B" w14:textId="77777777">
      <w:pPr>
        <w:spacing w:line="240" w:lineRule="auto"/>
      </w:pPr>
      <w:r>
        <w:separator/>
      </w:r>
    </w:p>
  </w:footnote>
  <w:footnote w:type="continuationSeparator" w:id="0">
    <w:p w:rsidR="00E87A39" w:rsidP="005857C4" w:rsidRDefault="00E87A39" w14:paraId="6B39B60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402C7" w:rsidR="00307923" w:rsidP="00DA6F33" w:rsidRDefault="00A402C7" w14:paraId="3BF88598" w14:textId="1B7CD4D5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name="_Hlk31811846" w:id="0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047" w:rsidR="00C215AB">
      <w:rPr>
        <w:b/>
        <w:color w:val="0D0D0D"/>
        <w:sz w:val="32"/>
        <w:szCs w:val="32"/>
      </w:rPr>
      <w:t xml:space="preserve"> </w:t>
    </w:r>
    <w:bookmarkStart w:name="_Hlk85476817" w:id="1"/>
    <w:r w:rsidRPr="00A402C7" w:rsidR="00307923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Pr="00A402C7" w:rsidR="00DA6F33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:rsidRPr="00A402C7" w:rsidR="00C011BE" w:rsidP="00DA6F33" w:rsidRDefault="00DA6F33" w14:paraId="4829F98D" w14:textId="77777777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0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1"/>
  <w:p w:rsidRPr="00C011BE" w:rsidR="005857C4" w:rsidP="00C011BE" w:rsidRDefault="005857C4" w14:paraId="0D576E31" w14:textId="77777777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4" style="width:21pt;height:4.5pt;visibility:visible;mso-wrap-style:square" o:bullet="t" type="#_x0000_t75">
        <v:imagedata o:title="" r:id="rId1"/>
      </v:shape>
    </w:pict>
  </w:numPicBullet>
  <w:abstractNum w:abstractNumId="0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1C971CF"/>
    <w:multiLevelType w:val="hybridMultilevel"/>
    <w:tmpl w:val="BD82CD5A"/>
    <w:lvl w:ilvl="0" w:tplc="9DDEB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6321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0845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6EC4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B3E4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D50B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0F2D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AAAA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7F80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190F1731"/>
    <w:multiLevelType w:val="hybridMultilevel"/>
    <w:tmpl w:val="B68A78D0"/>
    <w:lvl w:ilvl="0" w:tplc="2BA48BB6">
      <w:start w:val="5"/>
      <w:numFmt w:val="upperRoman"/>
      <w:lvlText w:val="%1"/>
      <w:lvlJc w:val="left"/>
      <w:pPr>
        <w:ind w:left="13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1" w:tplc="3EF0E16C">
      <w:start w:val="1"/>
      <w:numFmt w:val="lowerLetter"/>
      <w:lvlText w:val="%2"/>
      <w:lvlJc w:val="left"/>
      <w:pPr>
        <w:ind w:left="10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2" w:tplc="A0BAA07A">
      <w:start w:val="1"/>
      <w:numFmt w:val="lowerRoman"/>
      <w:lvlText w:val="%3"/>
      <w:lvlJc w:val="left"/>
      <w:pPr>
        <w:ind w:left="18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3" w:tplc="DC6CBBAA">
      <w:start w:val="1"/>
      <w:numFmt w:val="decimal"/>
      <w:lvlText w:val="%4"/>
      <w:lvlJc w:val="left"/>
      <w:pPr>
        <w:ind w:left="25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4" w:tplc="1960FF5A">
      <w:start w:val="1"/>
      <w:numFmt w:val="lowerLetter"/>
      <w:lvlText w:val="%5"/>
      <w:lvlJc w:val="left"/>
      <w:pPr>
        <w:ind w:left="32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5" w:tplc="B3AA3620">
      <w:start w:val="1"/>
      <w:numFmt w:val="lowerRoman"/>
      <w:lvlText w:val="%6"/>
      <w:lvlJc w:val="left"/>
      <w:pPr>
        <w:ind w:left="39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6" w:tplc="F93406B2">
      <w:start w:val="1"/>
      <w:numFmt w:val="decimal"/>
      <w:lvlText w:val="%7"/>
      <w:lvlJc w:val="left"/>
      <w:pPr>
        <w:ind w:left="46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7" w:tplc="5672BC2C">
      <w:start w:val="1"/>
      <w:numFmt w:val="lowerLetter"/>
      <w:lvlText w:val="%8"/>
      <w:lvlJc w:val="left"/>
      <w:pPr>
        <w:ind w:left="54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8" w:tplc="7F6E036E">
      <w:start w:val="1"/>
      <w:numFmt w:val="lowerRoman"/>
      <w:lvlText w:val="%9"/>
      <w:lvlJc w:val="left"/>
      <w:pPr>
        <w:ind w:left="61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8DF1C02"/>
    <w:multiLevelType w:val="hybridMultilevel"/>
    <w:tmpl w:val="4D82FD3C"/>
    <w:lvl w:ilvl="0" w:tplc="723E4ECA">
      <w:start w:val="2"/>
      <w:numFmt w:val="upperRoman"/>
      <w:lvlText w:val="%1"/>
      <w:lvlJc w:val="left"/>
      <w:pPr>
        <w:ind w:left="8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1" w:tplc="FE849980">
      <w:start w:val="1"/>
      <w:numFmt w:val="lowerLetter"/>
      <w:lvlText w:val="%2"/>
      <w:lvlJc w:val="left"/>
      <w:pPr>
        <w:ind w:left="19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2" w:tplc="5406CFB4">
      <w:start w:val="1"/>
      <w:numFmt w:val="lowerRoman"/>
      <w:lvlText w:val="%3"/>
      <w:lvlJc w:val="left"/>
      <w:pPr>
        <w:ind w:left="26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3" w:tplc="DF3EEE40">
      <w:start w:val="1"/>
      <w:numFmt w:val="decimal"/>
      <w:lvlText w:val="%4"/>
      <w:lvlJc w:val="left"/>
      <w:pPr>
        <w:ind w:left="33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4" w:tplc="91AE23C0">
      <w:start w:val="1"/>
      <w:numFmt w:val="lowerLetter"/>
      <w:lvlText w:val="%5"/>
      <w:lvlJc w:val="left"/>
      <w:pPr>
        <w:ind w:left="41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5" w:tplc="ED4C1ED4">
      <w:start w:val="1"/>
      <w:numFmt w:val="lowerRoman"/>
      <w:lvlText w:val="%6"/>
      <w:lvlJc w:val="left"/>
      <w:pPr>
        <w:ind w:left="48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6" w:tplc="EB7223D8">
      <w:start w:val="1"/>
      <w:numFmt w:val="decimal"/>
      <w:lvlText w:val="%7"/>
      <w:lvlJc w:val="left"/>
      <w:pPr>
        <w:ind w:left="55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7" w:tplc="8E22208A">
      <w:start w:val="1"/>
      <w:numFmt w:val="lowerLetter"/>
      <w:lvlText w:val="%8"/>
      <w:lvlJc w:val="left"/>
      <w:pPr>
        <w:ind w:left="62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8" w:tplc="99CC8CFC">
      <w:start w:val="1"/>
      <w:numFmt w:val="lowerRoman"/>
      <w:lvlText w:val="%9"/>
      <w:lvlJc w:val="left"/>
      <w:pPr>
        <w:ind w:left="6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56BA618B"/>
    <w:multiLevelType w:val="hybridMultilevel"/>
    <w:tmpl w:val="99585290"/>
    <w:lvl w:ilvl="0" w:tplc="EF400B96">
      <w:start w:val="3"/>
      <w:numFmt w:val="lowerLetter"/>
      <w:lvlText w:val="%1)"/>
      <w:lvlJc w:val="left"/>
      <w:pPr>
        <w:ind w:left="14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1" w:tplc="F6C8D978">
      <w:start w:val="1"/>
      <w:numFmt w:val="lowerLetter"/>
      <w:lvlText w:val="%2"/>
      <w:lvlJc w:val="left"/>
      <w:pPr>
        <w:ind w:left="25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2" w:tplc="5C721848">
      <w:start w:val="1"/>
      <w:numFmt w:val="lowerRoman"/>
      <w:lvlText w:val="%3"/>
      <w:lvlJc w:val="left"/>
      <w:pPr>
        <w:ind w:left="32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3" w:tplc="FE3262B6">
      <w:start w:val="1"/>
      <w:numFmt w:val="decimal"/>
      <w:lvlText w:val="%4"/>
      <w:lvlJc w:val="left"/>
      <w:pPr>
        <w:ind w:left="39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4" w:tplc="78468AE4">
      <w:start w:val="1"/>
      <w:numFmt w:val="lowerLetter"/>
      <w:lvlText w:val="%5"/>
      <w:lvlJc w:val="left"/>
      <w:pPr>
        <w:ind w:left="46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5" w:tplc="CD5CEAF0">
      <w:start w:val="1"/>
      <w:numFmt w:val="lowerRoman"/>
      <w:lvlText w:val="%6"/>
      <w:lvlJc w:val="left"/>
      <w:pPr>
        <w:ind w:left="54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6" w:tplc="7A988FF0">
      <w:start w:val="1"/>
      <w:numFmt w:val="decimal"/>
      <w:lvlText w:val="%7"/>
      <w:lvlJc w:val="left"/>
      <w:pPr>
        <w:ind w:left="61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7" w:tplc="967A48E6">
      <w:start w:val="1"/>
      <w:numFmt w:val="lowerLetter"/>
      <w:lvlText w:val="%8"/>
      <w:lvlJc w:val="left"/>
      <w:pPr>
        <w:ind w:left="68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  <w:lvl w:ilvl="8" w:tplc="F520804A">
      <w:start w:val="1"/>
      <w:numFmt w:val="lowerRoman"/>
      <w:lvlText w:val="%9"/>
      <w:lvlJc w:val="left"/>
      <w:pPr>
        <w:ind w:left="75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30D3C03"/>
    <w:multiLevelType w:val="hybridMultilevel"/>
    <w:tmpl w:val="F4028710"/>
    <w:lvl w:ilvl="0" w:tplc="F3F21CB6">
      <w:start w:val="1"/>
      <w:numFmt w:val="upperRoman"/>
      <w:lvlText w:val="%1"/>
      <w:lvlJc w:val="left"/>
      <w:pPr>
        <w:ind w:left="10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color="auto" w:sz="0" w:space="0"/>
        <w:shd w:val="clear" w:color="auto" w:fill="auto"/>
        <w:vertAlign w:val="baseline"/>
      </w:rPr>
    </w:lvl>
    <w:lvl w:ilvl="1" w:tplc="BA583742">
      <w:start w:val="1"/>
      <w:numFmt w:val="lowerLetter"/>
      <w:lvlText w:val="%2)"/>
      <w:lvlJc w:val="left"/>
      <w:pPr>
        <w:ind w:left="14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2" w:tplc="32680760">
      <w:start w:val="1"/>
      <w:numFmt w:val="lowerRoman"/>
      <w:lvlText w:val="%3"/>
      <w:lvlJc w:val="left"/>
      <w:pPr>
        <w:ind w:left="25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3" w:tplc="2A569BE0">
      <w:start w:val="1"/>
      <w:numFmt w:val="decimal"/>
      <w:lvlText w:val="%4"/>
      <w:lvlJc w:val="left"/>
      <w:pPr>
        <w:ind w:left="32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4" w:tplc="729A22D4">
      <w:start w:val="1"/>
      <w:numFmt w:val="lowerLetter"/>
      <w:lvlText w:val="%5"/>
      <w:lvlJc w:val="left"/>
      <w:pPr>
        <w:ind w:left="39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5" w:tplc="9CC47BCC">
      <w:start w:val="1"/>
      <w:numFmt w:val="lowerRoman"/>
      <w:lvlText w:val="%6"/>
      <w:lvlJc w:val="left"/>
      <w:pPr>
        <w:ind w:left="46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6" w:tplc="AC721542">
      <w:start w:val="1"/>
      <w:numFmt w:val="decimal"/>
      <w:lvlText w:val="%7"/>
      <w:lvlJc w:val="left"/>
      <w:pPr>
        <w:ind w:left="53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7" w:tplc="C908AAF4">
      <w:start w:val="1"/>
      <w:numFmt w:val="lowerLetter"/>
      <w:lvlText w:val="%8"/>
      <w:lvlJc w:val="left"/>
      <w:pPr>
        <w:ind w:left="61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8" w:tplc="0492D4FE">
      <w:start w:val="1"/>
      <w:numFmt w:val="lowerRoman"/>
      <w:lvlText w:val="%9"/>
      <w:lvlJc w:val="left"/>
      <w:pPr>
        <w:ind w:left="68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722290993">
    <w:abstractNumId w:val="0"/>
  </w:num>
  <w:num w:numId="2" w16cid:durableId="860778986">
    <w:abstractNumId w:val="3"/>
  </w:num>
  <w:num w:numId="3" w16cid:durableId="2032338743">
    <w:abstractNumId w:val="5"/>
  </w:num>
  <w:num w:numId="4" w16cid:durableId="1854955788">
    <w:abstractNumId w:val="7"/>
  </w:num>
  <w:num w:numId="5" w16cid:durableId="1259481903">
    <w:abstractNumId w:val="6"/>
  </w:num>
  <w:num w:numId="6" w16cid:durableId="1478304972">
    <w:abstractNumId w:val="4"/>
  </w:num>
  <w:num w:numId="7" w16cid:durableId="1554198384">
    <w:abstractNumId w:val="2"/>
  </w:num>
  <w:num w:numId="8" w16cid:durableId="15758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93779"/>
    <w:rsid w:val="000C78F7"/>
    <w:rsid w:val="000C7B02"/>
    <w:rsid w:val="000F60A4"/>
    <w:rsid w:val="00140D52"/>
    <w:rsid w:val="0016729B"/>
    <w:rsid w:val="001C2D0A"/>
    <w:rsid w:val="001C6EDE"/>
    <w:rsid w:val="0024082C"/>
    <w:rsid w:val="00250144"/>
    <w:rsid w:val="00250D2D"/>
    <w:rsid w:val="00256664"/>
    <w:rsid w:val="00272051"/>
    <w:rsid w:val="002A5118"/>
    <w:rsid w:val="002E2953"/>
    <w:rsid w:val="00307923"/>
    <w:rsid w:val="00312C91"/>
    <w:rsid w:val="0031495D"/>
    <w:rsid w:val="00323E39"/>
    <w:rsid w:val="00332DA0"/>
    <w:rsid w:val="003331A8"/>
    <w:rsid w:val="003672DA"/>
    <w:rsid w:val="003B2413"/>
    <w:rsid w:val="003B770C"/>
    <w:rsid w:val="003C52CE"/>
    <w:rsid w:val="003C772C"/>
    <w:rsid w:val="00400CFF"/>
    <w:rsid w:val="00452500"/>
    <w:rsid w:val="00484599"/>
    <w:rsid w:val="004B1775"/>
    <w:rsid w:val="004B63FA"/>
    <w:rsid w:val="004C489D"/>
    <w:rsid w:val="004C7C28"/>
    <w:rsid w:val="005857C4"/>
    <w:rsid w:val="005B154D"/>
    <w:rsid w:val="005B561B"/>
    <w:rsid w:val="005C455F"/>
    <w:rsid w:val="005D6D5C"/>
    <w:rsid w:val="005F5267"/>
    <w:rsid w:val="0060146F"/>
    <w:rsid w:val="006152B9"/>
    <w:rsid w:val="00615E4F"/>
    <w:rsid w:val="00642430"/>
    <w:rsid w:val="00642640"/>
    <w:rsid w:val="00664725"/>
    <w:rsid w:val="00685AA5"/>
    <w:rsid w:val="00686A47"/>
    <w:rsid w:val="006C33D7"/>
    <w:rsid w:val="006C4CD9"/>
    <w:rsid w:val="006C7528"/>
    <w:rsid w:val="00730C73"/>
    <w:rsid w:val="00730D53"/>
    <w:rsid w:val="00745EAE"/>
    <w:rsid w:val="00781C3D"/>
    <w:rsid w:val="007B4D80"/>
    <w:rsid w:val="007C7AAB"/>
    <w:rsid w:val="007D2FB5"/>
    <w:rsid w:val="007D3047"/>
    <w:rsid w:val="00805CEC"/>
    <w:rsid w:val="008347F8"/>
    <w:rsid w:val="008573CF"/>
    <w:rsid w:val="008846B7"/>
    <w:rsid w:val="0089219E"/>
    <w:rsid w:val="008E6B0B"/>
    <w:rsid w:val="008F0F45"/>
    <w:rsid w:val="009268C1"/>
    <w:rsid w:val="009344E1"/>
    <w:rsid w:val="009F24FA"/>
    <w:rsid w:val="00A402C7"/>
    <w:rsid w:val="00A454F5"/>
    <w:rsid w:val="00B01D81"/>
    <w:rsid w:val="00B10EF8"/>
    <w:rsid w:val="00B1225B"/>
    <w:rsid w:val="00B14D6E"/>
    <w:rsid w:val="00B40947"/>
    <w:rsid w:val="00B54772"/>
    <w:rsid w:val="00BA7B38"/>
    <w:rsid w:val="00BE4FF2"/>
    <w:rsid w:val="00BF612D"/>
    <w:rsid w:val="00C011BE"/>
    <w:rsid w:val="00C214CF"/>
    <w:rsid w:val="00C215AB"/>
    <w:rsid w:val="00C277D4"/>
    <w:rsid w:val="00C46DC8"/>
    <w:rsid w:val="00C55484"/>
    <w:rsid w:val="00C96258"/>
    <w:rsid w:val="00D44B01"/>
    <w:rsid w:val="00D54249"/>
    <w:rsid w:val="00D56576"/>
    <w:rsid w:val="00D7203F"/>
    <w:rsid w:val="00D75B1A"/>
    <w:rsid w:val="00D82D42"/>
    <w:rsid w:val="00D96174"/>
    <w:rsid w:val="00DA6F33"/>
    <w:rsid w:val="00DC4D92"/>
    <w:rsid w:val="00DD3276"/>
    <w:rsid w:val="00E07E17"/>
    <w:rsid w:val="00E25CC2"/>
    <w:rsid w:val="00E34824"/>
    <w:rsid w:val="00E649E5"/>
    <w:rsid w:val="00E67D80"/>
    <w:rsid w:val="00E72301"/>
    <w:rsid w:val="00E73B10"/>
    <w:rsid w:val="00E86E63"/>
    <w:rsid w:val="00E87A39"/>
    <w:rsid w:val="00EA1803"/>
    <w:rsid w:val="00F01C2D"/>
    <w:rsid w:val="00F03B55"/>
    <w:rsid w:val="00F121BC"/>
    <w:rsid w:val="00F15579"/>
    <w:rsid w:val="00F411F3"/>
    <w:rsid w:val="00F60B06"/>
    <w:rsid w:val="00F75EB7"/>
    <w:rsid w:val="00F83DB4"/>
    <w:rsid w:val="00FB6E68"/>
    <w:rsid w:val="00FC0BD8"/>
    <w:rsid w:val="00FD0411"/>
    <w:rsid w:val="012189BB"/>
    <w:rsid w:val="01FED5F2"/>
    <w:rsid w:val="05B6CE7E"/>
    <w:rsid w:val="1162CB58"/>
    <w:rsid w:val="195FFC31"/>
    <w:rsid w:val="1AE8739D"/>
    <w:rsid w:val="1B9FB8D9"/>
    <w:rsid w:val="1BAC6ADA"/>
    <w:rsid w:val="1E763411"/>
    <w:rsid w:val="2A11AAEC"/>
    <w:rsid w:val="30EF3F9B"/>
    <w:rsid w:val="3200D2CA"/>
    <w:rsid w:val="333C1B9A"/>
    <w:rsid w:val="33F8C0F5"/>
    <w:rsid w:val="34E7FA34"/>
    <w:rsid w:val="36A9F575"/>
    <w:rsid w:val="3772DDAC"/>
    <w:rsid w:val="477E4E7C"/>
    <w:rsid w:val="47C162DD"/>
    <w:rsid w:val="49F672AD"/>
    <w:rsid w:val="4AD2E608"/>
    <w:rsid w:val="4C15F209"/>
    <w:rsid w:val="5016F157"/>
    <w:rsid w:val="550E0C34"/>
    <w:rsid w:val="5A7C4434"/>
    <w:rsid w:val="5C935F61"/>
    <w:rsid w:val="6029AB86"/>
    <w:rsid w:val="60CB8E02"/>
    <w:rsid w:val="68DEFFFD"/>
    <w:rsid w:val="6A8DEDAF"/>
    <w:rsid w:val="6A98778F"/>
    <w:rsid w:val="6E082D94"/>
    <w:rsid w:val="6EF4225F"/>
    <w:rsid w:val="738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8E6B0B"/>
    <w:pPr>
      <w:keepNext/>
      <w:keepLines/>
      <w:spacing w:line="259" w:lineRule="auto"/>
      <w:ind w:left="712" w:hanging="10"/>
      <w:outlineLvl w:val="1"/>
    </w:pPr>
    <w:rPr>
      <w:rFonts w:eastAsia="Calibri" w:cs="Calibri"/>
      <w:b/>
      <w:color w:val="000000"/>
      <w:kern w:val="2"/>
      <w:sz w:val="33"/>
      <w:szCs w:val="24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2Char" w:customStyle="1">
    <w:name w:val="Título 2 Char"/>
    <w:basedOn w:val="Fontepargpadro"/>
    <w:link w:val="Ttulo2"/>
    <w:uiPriority w:val="9"/>
    <w:rsid w:val="008E6B0B"/>
    <w:rPr>
      <w:rFonts w:eastAsia="Calibri" w:cs="Calibri"/>
      <w:b/>
      <w:color w:val="000000"/>
      <w:kern w:val="2"/>
      <w:sz w:val="33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E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Ricardo de Moraes Canata</dc:creator>
  <keywords/>
  <dc:description/>
  <lastModifiedBy>Carlos Alberto Ruis Junior</lastModifiedBy>
  <revision>6</revision>
  <lastPrinted>2024-12-09T16:13:00.0000000Z</lastPrinted>
  <dcterms:created xsi:type="dcterms:W3CDTF">2024-12-10T17:54:00.0000000Z</dcterms:created>
  <dcterms:modified xsi:type="dcterms:W3CDTF">2025-08-12T01:28:30.6893508Z</dcterms:modified>
</coreProperties>
</file>